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ook w:val="04A0" w:firstRow="1" w:lastRow="0" w:firstColumn="1" w:lastColumn="0" w:noHBand="0" w:noVBand="1"/>
      </w:tblPr>
      <w:tblGrid>
        <w:gridCol w:w="4820"/>
        <w:gridCol w:w="4536"/>
      </w:tblGrid>
      <w:tr w:rsidR="006234E1" w:rsidRPr="00857970" w14:paraId="43BBF330" w14:textId="77777777" w:rsidTr="009A3E1F">
        <w:tc>
          <w:tcPr>
            <w:tcW w:w="4820" w:type="dxa"/>
          </w:tcPr>
          <w:p w14:paraId="34267A45" w14:textId="77777777" w:rsidR="006234E1" w:rsidRPr="00C159D0" w:rsidRDefault="00C7542F" w:rsidP="00B11A9E">
            <w:pPr>
              <w:spacing w:line="240" w:lineRule="auto"/>
              <w:ind w:left="34"/>
              <w:jc w:val="center"/>
              <w:rPr>
                <w:rFonts w:cs="Calibri"/>
                <w:szCs w:val="22"/>
              </w:rPr>
            </w:pPr>
            <w:r>
              <w:rPr>
                <w:rFonts w:cs="Calibri"/>
                <w:noProof/>
                <w:szCs w:val="22"/>
                <w:lang w:val="el-GR" w:eastAsia="el-GR"/>
              </w:rPr>
              <w:drawing>
                <wp:inline distT="0" distB="0" distL="0" distR="0" wp14:anchorId="393427C9" wp14:editId="20E70AAF">
                  <wp:extent cx="390525" cy="3810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tc>
        <w:tc>
          <w:tcPr>
            <w:tcW w:w="4536" w:type="dxa"/>
          </w:tcPr>
          <w:p w14:paraId="432D8108" w14:textId="77777777" w:rsidR="006234E1" w:rsidRPr="00C159D0" w:rsidRDefault="00C7542F" w:rsidP="00B11A9E">
            <w:pPr>
              <w:spacing w:line="240" w:lineRule="auto"/>
              <w:ind w:left="175"/>
              <w:contextualSpacing/>
              <w:rPr>
                <w:rFonts w:cs="Calibri"/>
                <w:b/>
                <w:szCs w:val="22"/>
                <w:u w:val="single"/>
                <w:lang w:val="el-GR"/>
              </w:rPr>
            </w:pPr>
            <w:r>
              <w:rPr>
                <w:rFonts w:cs="Calibri"/>
                <w:noProof/>
                <w:lang w:val="el-GR" w:eastAsia="el-GR"/>
              </w:rPr>
              <w:drawing>
                <wp:anchor distT="0" distB="0" distL="114300" distR="114300" simplePos="0" relativeHeight="251657728" behindDoc="0" locked="0" layoutInCell="1" allowOverlap="1" wp14:anchorId="5A91AC0C" wp14:editId="21822559">
                  <wp:simplePos x="0" y="0"/>
                  <wp:positionH relativeFrom="column">
                    <wp:posOffset>1229995</wp:posOffset>
                  </wp:positionH>
                  <wp:positionV relativeFrom="paragraph">
                    <wp:posOffset>635</wp:posOffset>
                  </wp:positionV>
                  <wp:extent cx="539750" cy="370840"/>
                  <wp:effectExtent l="0" t="0" r="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 cy="370840"/>
                          </a:xfrm>
                          <a:prstGeom prst="rect">
                            <a:avLst/>
                          </a:prstGeom>
                          <a:noFill/>
                        </pic:spPr>
                      </pic:pic>
                    </a:graphicData>
                  </a:graphic>
                  <wp14:sizeRelH relativeFrom="page">
                    <wp14:pctWidth>0</wp14:pctWidth>
                  </wp14:sizeRelH>
                  <wp14:sizeRelV relativeFrom="page">
                    <wp14:pctHeight>0</wp14:pctHeight>
                  </wp14:sizeRelV>
                </wp:anchor>
              </w:drawing>
            </w:r>
          </w:p>
        </w:tc>
      </w:tr>
      <w:tr w:rsidR="006234E1" w:rsidRPr="00280842" w14:paraId="58A15FBF" w14:textId="77777777" w:rsidTr="009A3E1F">
        <w:tc>
          <w:tcPr>
            <w:tcW w:w="4820" w:type="dxa"/>
          </w:tcPr>
          <w:p w14:paraId="1C6D45C4" w14:textId="77777777" w:rsidR="00B22898" w:rsidRPr="00C159D0" w:rsidRDefault="00B22898" w:rsidP="00B22898">
            <w:pPr>
              <w:spacing w:line="216" w:lineRule="auto"/>
              <w:ind w:left="240"/>
              <w:jc w:val="center"/>
              <w:rPr>
                <w:rFonts w:cs="Calibri"/>
                <w:b/>
                <w:szCs w:val="22"/>
                <w:lang w:val="el-GR"/>
              </w:rPr>
            </w:pPr>
            <w:r w:rsidRPr="00C159D0">
              <w:rPr>
                <w:rFonts w:cs="Calibri"/>
                <w:b/>
                <w:szCs w:val="22"/>
                <w:lang w:val="el-GR"/>
              </w:rPr>
              <w:t>ΕΛΛΗΝΙΚΗ ΔΗΜΟΚΡΑΤΙΑ</w:t>
            </w:r>
          </w:p>
          <w:p w14:paraId="271A3510" w14:textId="77777777" w:rsidR="00B22898" w:rsidRPr="00C159D0" w:rsidRDefault="00B22898" w:rsidP="00B22898">
            <w:pPr>
              <w:spacing w:line="216" w:lineRule="auto"/>
              <w:ind w:left="240"/>
              <w:jc w:val="center"/>
              <w:rPr>
                <w:rFonts w:cs="Calibri"/>
                <w:b/>
                <w:szCs w:val="22"/>
                <w:lang w:val="el-GR"/>
              </w:rPr>
            </w:pPr>
            <w:r w:rsidRPr="00C159D0">
              <w:rPr>
                <w:rFonts w:cs="Calibri"/>
                <w:b/>
                <w:szCs w:val="22"/>
              </w:rPr>
              <w:t>Y</w:t>
            </w:r>
            <w:r w:rsidRPr="00C159D0">
              <w:rPr>
                <w:rFonts w:cs="Calibri"/>
                <w:b/>
                <w:szCs w:val="22"/>
                <w:lang w:val="el-GR"/>
              </w:rPr>
              <w:t xml:space="preserve">ΠΟΥΡΓΕΙΟ ΠΑΙΔΕΙΑΣ </w:t>
            </w:r>
            <w:r w:rsidRPr="00C159D0">
              <w:rPr>
                <w:rFonts w:cs="Calibri"/>
                <w:b/>
                <w:szCs w:val="22"/>
              </w:rPr>
              <w:t>KAI</w:t>
            </w:r>
            <w:r w:rsidRPr="00C159D0">
              <w:rPr>
                <w:rFonts w:cs="Calibri"/>
                <w:b/>
                <w:szCs w:val="22"/>
                <w:lang w:val="el-GR"/>
              </w:rPr>
              <w:t xml:space="preserve"> ΘΡΗΣΚΕΥΜΑΤΩΝ </w:t>
            </w:r>
          </w:p>
          <w:p w14:paraId="33727DE1" w14:textId="77777777" w:rsidR="00B22898" w:rsidRPr="00C159D0" w:rsidRDefault="00B22898" w:rsidP="00B22898">
            <w:pPr>
              <w:spacing w:before="0" w:after="0" w:line="216" w:lineRule="auto"/>
              <w:ind w:left="238"/>
              <w:jc w:val="center"/>
              <w:rPr>
                <w:rFonts w:cs="Calibri"/>
                <w:b/>
                <w:szCs w:val="22"/>
                <w:lang w:val="el-GR"/>
              </w:rPr>
            </w:pPr>
            <w:r w:rsidRPr="00C159D0">
              <w:rPr>
                <w:rFonts w:cs="Calibri"/>
                <w:b/>
                <w:szCs w:val="22"/>
                <w:lang w:val="el-GR"/>
              </w:rPr>
              <w:t>ΕΙΔΙΚΗ ΥΠΗΡΕΣΙΑ</w:t>
            </w:r>
          </w:p>
          <w:p w14:paraId="4A53FD20" w14:textId="77777777" w:rsidR="00B22898" w:rsidRPr="00C159D0" w:rsidRDefault="00B22898" w:rsidP="00B22898">
            <w:pPr>
              <w:tabs>
                <w:tab w:val="left" w:pos="6521"/>
                <w:tab w:val="left" w:pos="7655"/>
              </w:tabs>
              <w:spacing w:before="0" w:line="216" w:lineRule="auto"/>
              <w:ind w:left="238"/>
              <w:rPr>
                <w:rFonts w:cs="Calibri"/>
                <w:b/>
                <w:szCs w:val="22"/>
                <w:lang w:val="el-GR"/>
              </w:rPr>
            </w:pPr>
            <w:r w:rsidRPr="00C159D0">
              <w:rPr>
                <w:rFonts w:cs="Calibri"/>
                <w:b/>
                <w:szCs w:val="22"/>
                <w:lang w:val="el-GR"/>
              </w:rPr>
              <w:t xml:space="preserve">          ΕΠΙΤΕΛΙΚΗ ΔΟΜΗ ΕΣΠΑ ΤΟΜΕΑ ΠΑΙΔΕΙΑΣ</w:t>
            </w:r>
          </w:p>
          <w:p w14:paraId="13228D0B" w14:textId="77777777" w:rsidR="00B22898" w:rsidRPr="00C159D0" w:rsidRDefault="00B22898" w:rsidP="00B22898">
            <w:pPr>
              <w:tabs>
                <w:tab w:val="left" w:pos="6521"/>
                <w:tab w:val="left" w:pos="7655"/>
              </w:tabs>
              <w:spacing w:before="0" w:after="0" w:line="216" w:lineRule="auto"/>
              <w:ind w:left="238"/>
              <w:jc w:val="center"/>
              <w:rPr>
                <w:rFonts w:cs="Calibri"/>
                <w:b/>
                <w:szCs w:val="22"/>
                <w:lang w:val="el-GR"/>
              </w:rPr>
            </w:pPr>
            <w:bookmarkStart w:id="0" w:name="_Toc62362138"/>
            <w:r w:rsidRPr="00C159D0">
              <w:rPr>
                <w:rFonts w:cs="Calibri"/>
                <w:b/>
                <w:szCs w:val="22"/>
                <w:lang w:val="el-GR"/>
              </w:rPr>
              <w:t>ΜΟΝΑΔΑ Α</w:t>
            </w:r>
            <w:bookmarkEnd w:id="0"/>
            <w:r w:rsidRPr="00C159D0">
              <w:rPr>
                <w:rFonts w:cs="Calibri"/>
                <w:b/>
                <w:szCs w:val="22"/>
                <w:lang w:val="el-GR"/>
              </w:rPr>
              <w:t>΄</w:t>
            </w:r>
          </w:p>
          <w:p w14:paraId="2F899F5C" w14:textId="77777777" w:rsidR="006234E1" w:rsidRPr="00C159D0" w:rsidRDefault="00B22898" w:rsidP="00B22898">
            <w:pPr>
              <w:spacing w:line="240" w:lineRule="auto"/>
              <w:ind w:left="34"/>
              <w:jc w:val="center"/>
              <w:rPr>
                <w:rFonts w:cs="Calibri"/>
                <w:szCs w:val="22"/>
                <w:lang w:val="el-GR"/>
              </w:rPr>
            </w:pPr>
            <w:r w:rsidRPr="00C159D0">
              <w:rPr>
                <w:rFonts w:cs="Calibri"/>
                <w:b/>
                <w:sz w:val="18"/>
                <w:szCs w:val="22"/>
                <w:lang w:val="el-GR"/>
              </w:rPr>
              <w:t>ΕΠΙΧΕΙΡΗΣΙΑΚΟΥ ΣΧΕΔΙΑΣΜΟΥ ΓΙΑ ΤΟ ΕΣΠΑ 2014−2020, ΣΧΕΔΙΑΣΜΟΥ ΔΡΑΣΕΩΝ ΚΑΙ ΣΥΝΟΛΙΚΗΣ ΠΑΡΑΚΟΛΟΥΘΗΣΗΣ</w:t>
            </w:r>
          </w:p>
        </w:tc>
        <w:tc>
          <w:tcPr>
            <w:tcW w:w="4536" w:type="dxa"/>
          </w:tcPr>
          <w:p w14:paraId="4DB36762" w14:textId="77777777" w:rsidR="006234E1" w:rsidRPr="00C159D0" w:rsidRDefault="006234E1" w:rsidP="00B11A9E">
            <w:pPr>
              <w:spacing w:line="240" w:lineRule="auto"/>
              <w:contextualSpacing/>
              <w:rPr>
                <w:rFonts w:cs="Calibri"/>
                <w:szCs w:val="22"/>
                <w:lang w:val="el-GR"/>
              </w:rPr>
            </w:pPr>
          </w:p>
          <w:p w14:paraId="76920812" w14:textId="77777777" w:rsidR="006234E1" w:rsidRPr="00C159D0" w:rsidRDefault="006234E1" w:rsidP="00B11A9E">
            <w:pPr>
              <w:pStyle w:val="10"/>
              <w:spacing w:before="120" w:after="120"/>
              <w:jc w:val="center"/>
              <w:rPr>
                <w:rFonts w:cs="Calibri"/>
                <w:b/>
                <w:bCs/>
              </w:rPr>
            </w:pPr>
            <w:r w:rsidRPr="00C159D0">
              <w:rPr>
                <w:rFonts w:cs="Calibri"/>
                <w:b/>
                <w:bCs/>
              </w:rPr>
              <w:t>ΕΥΡΩΠΑΪΚΗ ΕΝΩΣΗ</w:t>
            </w:r>
          </w:p>
          <w:p w14:paraId="5B4C82D7" w14:textId="77777777" w:rsidR="00B22898" w:rsidRDefault="006234E1" w:rsidP="00B11A9E">
            <w:pPr>
              <w:pStyle w:val="10"/>
              <w:spacing w:before="120" w:after="120"/>
              <w:jc w:val="center"/>
              <w:rPr>
                <w:rFonts w:cs="Calibri"/>
                <w:b/>
                <w:bCs/>
              </w:rPr>
            </w:pPr>
            <w:r w:rsidRPr="00C159D0">
              <w:rPr>
                <w:rFonts w:cs="Calibri"/>
                <w:b/>
                <w:bCs/>
              </w:rPr>
              <w:t>ΕΥΡΩΠΑΪΚΟ ΚΟΙΝΩΝΙΚΟ ΤΑΜΕΙΟ</w:t>
            </w:r>
          </w:p>
          <w:p w14:paraId="214445F4" w14:textId="77777777" w:rsidR="00280842" w:rsidRPr="00C159D0" w:rsidRDefault="00280842" w:rsidP="00B11A9E">
            <w:pPr>
              <w:pStyle w:val="10"/>
              <w:spacing w:before="120" w:after="120"/>
              <w:jc w:val="center"/>
              <w:rPr>
                <w:rFonts w:cs="Calibri"/>
                <w:b/>
                <w:bCs/>
              </w:rPr>
            </w:pPr>
            <w:r>
              <w:rPr>
                <w:rFonts w:cs="Calibri"/>
                <w:b/>
                <w:bCs/>
              </w:rPr>
              <w:t>ΕΥΡΩΠΑΪΚΟ ΤΑΜΕΙΟ ΠΕΡΙΦΕΡΕΙΑΚΗΣ ΑΝΑΠΤΥΞΗΣ</w:t>
            </w:r>
          </w:p>
          <w:p w14:paraId="533C5EEE" w14:textId="77777777" w:rsidR="00B22898" w:rsidRPr="00C159D0" w:rsidRDefault="00B22898" w:rsidP="00B22898">
            <w:pPr>
              <w:rPr>
                <w:rFonts w:cs="Calibri"/>
                <w:szCs w:val="22"/>
                <w:lang w:val="el-GR"/>
              </w:rPr>
            </w:pPr>
          </w:p>
          <w:p w14:paraId="4E12C0A1" w14:textId="6DF2C004" w:rsidR="00593982" w:rsidRPr="00C159D0" w:rsidRDefault="00593982" w:rsidP="00B22898">
            <w:pPr>
              <w:rPr>
                <w:rFonts w:cs="Calibri"/>
                <w:szCs w:val="22"/>
                <w:lang w:val="el-GR"/>
              </w:rPr>
            </w:pPr>
            <w:r w:rsidRPr="00C159D0">
              <w:rPr>
                <w:rFonts w:cs="Calibri"/>
                <w:b/>
                <w:szCs w:val="22"/>
                <w:lang w:val="el-GR"/>
              </w:rPr>
              <w:t xml:space="preserve">   </w:t>
            </w:r>
            <w:r w:rsidR="00B22898" w:rsidRPr="00C159D0">
              <w:rPr>
                <w:rFonts w:cs="Calibri"/>
                <w:szCs w:val="22"/>
                <w:lang w:val="el-GR"/>
              </w:rPr>
              <w:t>Μαρούσι</w:t>
            </w:r>
            <w:r w:rsidR="00252850" w:rsidRPr="00C159D0">
              <w:rPr>
                <w:rFonts w:cs="Calibri"/>
                <w:szCs w:val="22"/>
                <w:lang w:val="el-GR"/>
              </w:rPr>
              <w:t xml:space="preserve">, </w:t>
            </w:r>
            <w:r w:rsidR="008D6450" w:rsidRPr="00280842">
              <w:rPr>
                <w:rFonts w:cs="Calibri"/>
                <w:szCs w:val="22"/>
                <w:lang w:val="el-GR"/>
              </w:rPr>
              <w:t xml:space="preserve">   </w:t>
            </w:r>
            <w:r w:rsidR="00AA01D2">
              <w:rPr>
                <w:rFonts w:cs="Calibri"/>
                <w:szCs w:val="22"/>
                <w:lang w:val="el-GR"/>
              </w:rPr>
              <w:t xml:space="preserve">       16</w:t>
            </w:r>
            <w:r w:rsidR="00171DED">
              <w:rPr>
                <w:rFonts w:cs="Calibri"/>
                <w:szCs w:val="22"/>
                <w:lang w:val="el-GR"/>
              </w:rPr>
              <w:t xml:space="preserve">   </w:t>
            </w:r>
            <w:r w:rsidR="00C451D4">
              <w:rPr>
                <w:rFonts w:cs="Calibri"/>
                <w:szCs w:val="22"/>
                <w:lang w:val="el-GR"/>
              </w:rPr>
              <w:t>Μαρτίου</w:t>
            </w:r>
            <w:r w:rsidR="00B13897">
              <w:rPr>
                <w:rFonts w:cs="Calibri"/>
                <w:szCs w:val="22"/>
                <w:lang w:val="el-GR"/>
              </w:rPr>
              <w:t xml:space="preserve"> 2022</w:t>
            </w:r>
          </w:p>
          <w:p w14:paraId="4074B71B" w14:textId="112599ED" w:rsidR="006234E1" w:rsidRPr="00C159D0" w:rsidRDefault="00B22898" w:rsidP="008D6450">
            <w:pPr>
              <w:rPr>
                <w:rFonts w:cs="Calibri"/>
                <w:szCs w:val="22"/>
                <w:lang w:val="el-GR"/>
              </w:rPr>
            </w:pPr>
            <w:r w:rsidRPr="00C159D0">
              <w:rPr>
                <w:rFonts w:cs="Calibri"/>
                <w:b/>
                <w:szCs w:val="22"/>
                <w:lang w:val="el-GR"/>
              </w:rPr>
              <w:t xml:space="preserve">   </w:t>
            </w:r>
            <w:r w:rsidR="00F72B05" w:rsidRPr="00C159D0">
              <w:rPr>
                <w:rFonts w:cs="Calibri"/>
                <w:szCs w:val="22"/>
                <w:lang w:val="el-GR"/>
              </w:rPr>
              <w:t xml:space="preserve">Αρ. </w:t>
            </w:r>
            <w:r w:rsidR="00AA0620">
              <w:rPr>
                <w:rFonts w:cs="Calibri"/>
                <w:szCs w:val="22"/>
                <w:lang w:val="el-GR"/>
              </w:rPr>
              <w:t>π</w:t>
            </w:r>
            <w:r w:rsidR="00F72B05" w:rsidRPr="00C159D0">
              <w:rPr>
                <w:rFonts w:cs="Calibri"/>
                <w:szCs w:val="22"/>
                <w:lang w:val="el-GR"/>
              </w:rPr>
              <w:t>ρωτ.</w:t>
            </w:r>
            <w:r w:rsidRPr="00C159D0">
              <w:rPr>
                <w:rFonts w:cs="Calibri"/>
                <w:szCs w:val="22"/>
                <w:lang w:val="el-GR"/>
              </w:rPr>
              <w:t xml:space="preserve">: </w:t>
            </w:r>
            <w:r w:rsidR="0081341A" w:rsidRPr="00C159D0">
              <w:rPr>
                <w:rFonts w:cs="Calibri"/>
                <w:szCs w:val="22"/>
                <w:lang w:val="el-GR"/>
              </w:rPr>
              <w:t xml:space="preserve"> </w:t>
            </w:r>
            <w:r w:rsidR="00AA01D2">
              <w:rPr>
                <w:rFonts w:cs="Calibri"/>
                <w:szCs w:val="22"/>
                <w:lang w:val="el-GR"/>
              </w:rPr>
              <w:t>787</w:t>
            </w:r>
            <w:r w:rsidR="0081341A" w:rsidRPr="00C159D0">
              <w:rPr>
                <w:rFonts w:cs="Calibri"/>
                <w:szCs w:val="22"/>
                <w:lang w:val="el-GR"/>
              </w:rPr>
              <w:t xml:space="preserve"> </w:t>
            </w:r>
            <w:r w:rsidR="008D6450" w:rsidRPr="00280842">
              <w:rPr>
                <w:rFonts w:cs="Calibri"/>
                <w:szCs w:val="22"/>
                <w:lang w:val="el-GR"/>
              </w:rPr>
              <w:t xml:space="preserve"> </w:t>
            </w:r>
            <w:r w:rsidR="006105DC" w:rsidRPr="00280842">
              <w:rPr>
                <w:rFonts w:cs="Calibri"/>
                <w:szCs w:val="22"/>
                <w:lang w:val="el-GR"/>
              </w:rPr>
              <w:t xml:space="preserve"> </w:t>
            </w:r>
            <w:r w:rsidR="00B115A4" w:rsidRPr="00280842">
              <w:rPr>
                <w:rFonts w:cs="Calibri"/>
                <w:szCs w:val="22"/>
                <w:lang w:val="el-GR"/>
              </w:rPr>
              <w:t xml:space="preserve">       </w:t>
            </w:r>
            <w:r w:rsidR="00FA209F" w:rsidRPr="00C159D0">
              <w:rPr>
                <w:rFonts w:cs="Calibri"/>
                <w:szCs w:val="22"/>
                <w:lang w:val="el-GR"/>
              </w:rPr>
              <w:t xml:space="preserve">    </w:t>
            </w:r>
          </w:p>
        </w:tc>
      </w:tr>
      <w:tr w:rsidR="006234E1" w:rsidRPr="00DB1B06" w14:paraId="2B0DADB1" w14:textId="77777777" w:rsidTr="009A3E1F">
        <w:tc>
          <w:tcPr>
            <w:tcW w:w="4820" w:type="dxa"/>
          </w:tcPr>
          <w:p w14:paraId="41E31387"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Ταχ. Δ/νση</w:t>
            </w:r>
            <w:r w:rsidRPr="00C159D0">
              <w:rPr>
                <w:rFonts w:cs="Calibri"/>
                <w:szCs w:val="22"/>
                <w:lang w:val="el-GR"/>
              </w:rPr>
              <w:tab/>
              <w:t>: Ανδρέα Παπανδρέου 37</w:t>
            </w:r>
          </w:p>
          <w:p w14:paraId="3F710686"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Τ.Κ. – Πόλη</w:t>
            </w:r>
            <w:r w:rsidRPr="00C159D0">
              <w:rPr>
                <w:rFonts w:cs="Calibri"/>
                <w:szCs w:val="22"/>
                <w:lang w:val="el-GR"/>
              </w:rPr>
              <w:tab/>
              <w:t>: 15180, Μαρούσι</w:t>
            </w:r>
          </w:p>
          <w:p w14:paraId="6E140C68" w14:textId="17579A08" w:rsidR="001538BC" w:rsidRPr="002F33AF" w:rsidRDefault="006234E1" w:rsidP="00DE269D">
            <w:pPr>
              <w:spacing w:before="0" w:after="0" w:line="240" w:lineRule="auto"/>
              <w:ind w:left="34"/>
              <w:contextualSpacing/>
              <w:rPr>
                <w:rFonts w:eastAsia="Calibri" w:cs="Calibri"/>
                <w:color w:val="0000FF"/>
                <w:sz w:val="21"/>
                <w:szCs w:val="21"/>
                <w:u w:val="single"/>
                <w:lang w:val="el-GR"/>
              </w:rPr>
            </w:pPr>
            <w:r w:rsidRPr="00C159D0">
              <w:rPr>
                <w:rFonts w:cs="Calibri"/>
                <w:szCs w:val="22"/>
                <w:lang w:val="el-GR"/>
              </w:rPr>
              <w:t>Ιστοσελίδα</w:t>
            </w:r>
            <w:r w:rsidRPr="00530E70">
              <w:rPr>
                <w:rFonts w:cs="Calibri"/>
                <w:szCs w:val="22"/>
                <w:lang w:val="el-GR"/>
              </w:rPr>
              <w:tab/>
              <w:t>:</w:t>
            </w:r>
            <w:hyperlink r:id="rId10" w:history="1">
              <w:r w:rsidR="0038598A" w:rsidRPr="002F33AF">
                <w:rPr>
                  <w:rStyle w:val="-"/>
                  <w:rFonts w:eastAsia="Calibri" w:cs="Calibri"/>
                  <w:sz w:val="21"/>
                  <w:szCs w:val="21"/>
                </w:rPr>
                <w:t>http</w:t>
              </w:r>
              <w:r w:rsidR="0038598A" w:rsidRPr="002F33AF">
                <w:rPr>
                  <w:rStyle w:val="-"/>
                  <w:rFonts w:eastAsia="Calibri" w:cs="Calibri"/>
                  <w:sz w:val="21"/>
                  <w:szCs w:val="21"/>
                  <w:lang w:val="el-GR"/>
                </w:rPr>
                <w:t>://</w:t>
              </w:r>
              <w:r w:rsidR="0038598A" w:rsidRPr="002F33AF">
                <w:rPr>
                  <w:rStyle w:val="-"/>
                  <w:rFonts w:eastAsia="Calibri" w:cs="Calibri"/>
                  <w:sz w:val="21"/>
                  <w:szCs w:val="21"/>
                </w:rPr>
                <w:t>www</w:t>
              </w:r>
              <w:r w:rsidR="0038598A" w:rsidRPr="002F33AF">
                <w:rPr>
                  <w:rStyle w:val="-"/>
                  <w:rFonts w:eastAsia="Calibri" w:cs="Calibri"/>
                  <w:sz w:val="21"/>
                  <w:szCs w:val="21"/>
                  <w:lang w:val="el-GR"/>
                </w:rPr>
                <w:t>.</w:t>
              </w:r>
              <w:r w:rsidR="0038598A" w:rsidRPr="002F33AF">
                <w:rPr>
                  <w:rStyle w:val="-"/>
                  <w:rFonts w:eastAsia="Calibri" w:cs="Calibri"/>
                  <w:sz w:val="21"/>
                  <w:szCs w:val="21"/>
                </w:rPr>
                <w:t>epiteliki</w:t>
              </w:r>
              <w:r w:rsidR="0038598A" w:rsidRPr="002F33AF">
                <w:rPr>
                  <w:rStyle w:val="-"/>
                  <w:rFonts w:eastAsia="Calibri" w:cs="Calibri"/>
                  <w:sz w:val="21"/>
                  <w:szCs w:val="21"/>
                  <w:lang w:val="el-GR"/>
                </w:rPr>
                <w:t>.</w:t>
              </w:r>
              <w:r w:rsidR="0038598A" w:rsidRPr="002F33AF">
                <w:rPr>
                  <w:rStyle w:val="-"/>
                  <w:rFonts w:eastAsia="Calibri" w:cs="Calibri"/>
                  <w:sz w:val="21"/>
                  <w:szCs w:val="21"/>
                </w:rPr>
                <w:t>minedu</w:t>
              </w:r>
              <w:r w:rsidR="0038598A" w:rsidRPr="002F33AF">
                <w:rPr>
                  <w:rStyle w:val="-"/>
                  <w:rFonts w:eastAsia="Calibri" w:cs="Calibri"/>
                  <w:sz w:val="21"/>
                  <w:szCs w:val="21"/>
                  <w:lang w:val="el-GR"/>
                </w:rPr>
                <w:t>.</w:t>
              </w:r>
              <w:r w:rsidR="0038598A" w:rsidRPr="002F33AF">
                <w:rPr>
                  <w:rStyle w:val="-"/>
                  <w:rFonts w:eastAsia="Calibri" w:cs="Calibri"/>
                  <w:sz w:val="21"/>
                  <w:szCs w:val="21"/>
                </w:rPr>
                <w:t>gov</w:t>
              </w:r>
              <w:r w:rsidR="0038598A" w:rsidRPr="002F33AF">
                <w:rPr>
                  <w:rStyle w:val="-"/>
                  <w:rFonts w:eastAsia="Calibri" w:cs="Calibri"/>
                  <w:sz w:val="21"/>
                  <w:szCs w:val="21"/>
                  <w:lang w:val="el-GR"/>
                </w:rPr>
                <w:t>.</w:t>
              </w:r>
              <w:r w:rsidR="0038598A" w:rsidRPr="002F33AF">
                <w:rPr>
                  <w:rStyle w:val="-"/>
                  <w:rFonts w:eastAsia="Calibri" w:cs="Calibri"/>
                  <w:sz w:val="21"/>
                  <w:szCs w:val="21"/>
                </w:rPr>
                <w:t>gr</w:t>
              </w:r>
            </w:hyperlink>
          </w:p>
          <w:p w14:paraId="122CE7CC"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Πληροφορίες</w:t>
            </w:r>
            <w:r w:rsidRPr="00C159D0">
              <w:rPr>
                <w:rFonts w:cs="Calibri"/>
                <w:szCs w:val="22"/>
                <w:lang w:val="el-GR"/>
              </w:rPr>
              <w:tab/>
              <w:t xml:space="preserve">: </w:t>
            </w:r>
            <w:r w:rsidR="005C2664" w:rsidRPr="00C159D0">
              <w:rPr>
                <w:rFonts w:cs="Calibri"/>
                <w:szCs w:val="22"/>
                <w:lang w:val="el-GR"/>
              </w:rPr>
              <w:t>Π. Σαμπάνη</w:t>
            </w:r>
          </w:p>
          <w:p w14:paraId="5FC533E1" w14:textId="77777777" w:rsidR="006234E1" w:rsidRPr="00C159D0" w:rsidRDefault="006234E1" w:rsidP="00DE269D">
            <w:pPr>
              <w:spacing w:before="0" w:after="0" w:line="240" w:lineRule="auto"/>
              <w:ind w:left="34"/>
              <w:contextualSpacing/>
              <w:rPr>
                <w:rFonts w:cs="Calibri"/>
                <w:szCs w:val="22"/>
                <w:lang w:val="el-GR"/>
              </w:rPr>
            </w:pPr>
            <w:r w:rsidRPr="00C159D0">
              <w:rPr>
                <w:rFonts w:cs="Calibri"/>
                <w:szCs w:val="22"/>
                <w:lang w:val="el-GR"/>
              </w:rPr>
              <w:t>Τηλέφωνο</w:t>
            </w:r>
            <w:r w:rsidRPr="00C159D0">
              <w:rPr>
                <w:rFonts w:cs="Calibri"/>
                <w:szCs w:val="22"/>
                <w:lang w:val="el-GR"/>
              </w:rPr>
              <w:tab/>
              <w:t>: 210 344</w:t>
            </w:r>
            <w:r w:rsidR="00593982" w:rsidRPr="00C159D0">
              <w:rPr>
                <w:rFonts w:cs="Calibri"/>
                <w:szCs w:val="22"/>
                <w:lang w:val="el-GR"/>
              </w:rPr>
              <w:t xml:space="preserve"> </w:t>
            </w:r>
            <w:r w:rsidR="006673B1" w:rsidRPr="00C159D0">
              <w:rPr>
                <w:rFonts w:cs="Calibri"/>
                <w:szCs w:val="22"/>
                <w:lang w:val="el-GR"/>
              </w:rPr>
              <w:t>3339</w:t>
            </w:r>
          </w:p>
          <w:p w14:paraId="2B64367A" w14:textId="77777777" w:rsidR="006673B1" w:rsidRPr="00A30B7C" w:rsidRDefault="006234E1" w:rsidP="00224380">
            <w:pPr>
              <w:spacing w:before="0" w:after="0" w:line="240" w:lineRule="auto"/>
              <w:ind w:left="34"/>
              <w:contextualSpacing/>
              <w:rPr>
                <w:rFonts w:cs="Calibri"/>
                <w:szCs w:val="22"/>
                <w:lang w:val="el-GR"/>
              </w:rPr>
            </w:pPr>
            <w:r w:rsidRPr="00C159D0">
              <w:rPr>
                <w:rFonts w:cs="Calibri"/>
                <w:szCs w:val="22"/>
              </w:rPr>
              <w:t>Email</w:t>
            </w:r>
            <w:r w:rsidRPr="00A30B7C">
              <w:rPr>
                <w:rFonts w:cs="Calibri"/>
                <w:szCs w:val="22"/>
                <w:lang w:val="el-GR"/>
              </w:rPr>
              <w:tab/>
            </w:r>
            <w:r w:rsidRPr="00A30B7C">
              <w:rPr>
                <w:rFonts w:cs="Calibri"/>
                <w:szCs w:val="22"/>
                <w:lang w:val="el-GR"/>
              </w:rPr>
              <w:tab/>
            </w:r>
            <w:r w:rsidR="00224380" w:rsidRPr="00A30B7C">
              <w:rPr>
                <w:rFonts w:cs="Calibri"/>
                <w:szCs w:val="22"/>
                <w:lang w:val="el-GR"/>
              </w:rPr>
              <w:t xml:space="preserve">: </w:t>
            </w:r>
            <w:hyperlink r:id="rId11" w:history="1">
              <w:r w:rsidR="006673B1" w:rsidRPr="00C159D0">
                <w:rPr>
                  <w:rStyle w:val="-"/>
                  <w:rFonts w:cs="Calibri"/>
                  <w:szCs w:val="22"/>
                </w:rPr>
                <w:t>psampani</w:t>
              </w:r>
              <w:r w:rsidR="006673B1" w:rsidRPr="00A30B7C">
                <w:rPr>
                  <w:rStyle w:val="-"/>
                  <w:rFonts w:cs="Calibri"/>
                  <w:szCs w:val="22"/>
                  <w:lang w:val="el-GR"/>
                </w:rPr>
                <w:t>@</w:t>
              </w:r>
              <w:r w:rsidR="006673B1" w:rsidRPr="00C159D0">
                <w:rPr>
                  <w:rStyle w:val="-"/>
                  <w:rFonts w:cs="Calibri"/>
                  <w:szCs w:val="22"/>
                </w:rPr>
                <w:t>minedu</w:t>
              </w:r>
              <w:r w:rsidR="006673B1" w:rsidRPr="00A30B7C">
                <w:rPr>
                  <w:rStyle w:val="-"/>
                  <w:rFonts w:cs="Calibri"/>
                  <w:szCs w:val="22"/>
                  <w:lang w:val="el-GR"/>
                </w:rPr>
                <w:t>.</w:t>
              </w:r>
              <w:r w:rsidR="006673B1" w:rsidRPr="00C159D0">
                <w:rPr>
                  <w:rStyle w:val="-"/>
                  <w:rFonts w:cs="Calibri"/>
                  <w:szCs w:val="22"/>
                </w:rPr>
                <w:t>gov</w:t>
              </w:r>
              <w:r w:rsidR="006673B1" w:rsidRPr="00A30B7C">
                <w:rPr>
                  <w:rStyle w:val="-"/>
                  <w:rFonts w:cs="Calibri"/>
                  <w:szCs w:val="22"/>
                  <w:lang w:val="el-GR"/>
                </w:rPr>
                <w:t>.</w:t>
              </w:r>
              <w:r w:rsidR="006673B1" w:rsidRPr="00C159D0">
                <w:rPr>
                  <w:rStyle w:val="-"/>
                  <w:rFonts w:cs="Calibri"/>
                  <w:szCs w:val="22"/>
                </w:rPr>
                <w:t>gr</w:t>
              </w:r>
            </w:hyperlink>
          </w:p>
          <w:p w14:paraId="3E8AA3D6" w14:textId="77777777" w:rsidR="006234E1" w:rsidRPr="00A30B7C" w:rsidRDefault="006234E1" w:rsidP="005C2664">
            <w:pPr>
              <w:spacing w:before="0" w:after="0" w:line="240" w:lineRule="auto"/>
              <w:ind w:left="34"/>
              <w:contextualSpacing/>
              <w:rPr>
                <w:rFonts w:cs="Calibri"/>
                <w:szCs w:val="22"/>
                <w:lang w:val="el-GR"/>
              </w:rPr>
            </w:pPr>
          </w:p>
        </w:tc>
        <w:tc>
          <w:tcPr>
            <w:tcW w:w="4536" w:type="dxa"/>
          </w:tcPr>
          <w:p w14:paraId="67BC2773" w14:textId="77777777" w:rsidR="00B22898" w:rsidRPr="00B13897" w:rsidRDefault="00B22898" w:rsidP="00B11A9E">
            <w:pPr>
              <w:spacing w:line="240" w:lineRule="auto"/>
              <w:contextualSpacing/>
              <w:rPr>
                <w:rFonts w:cs="Calibri"/>
                <w:b/>
                <w:szCs w:val="22"/>
                <w:u w:val="single"/>
                <w:lang w:val="el-GR"/>
              </w:rPr>
            </w:pPr>
          </w:p>
          <w:p w14:paraId="38425765" w14:textId="77777777" w:rsidR="006234E1" w:rsidRPr="00C159D0" w:rsidRDefault="006234E1" w:rsidP="00B13897">
            <w:pPr>
              <w:spacing w:line="240" w:lineRule="auto"/>
              <w:contextualSpacing/>
              <w:rPr>
                <w:rFonts w:cs="Calibri"/>
                <w:b/>
                <w:bCs/>
                <w:szCs w:val="22"/>
                <w:lang w:val="el-GR"/>
              </w:rPr>
            </w:pPr>
            <w:r w:rsidRPr="00C159D0">
              <w:rPr>
                <w:rFonts w:cs="Calibri"/>
                <w:b/>
                <w:szCs w:val="22"/>
                <w:u w:val="single"/>
                <w:lang w:val="el-GR"/>
              </w:rPr>
              <w:t>ΠΡΟΣ</w:t>
            </w:r>
            <w:r w:rsidRPr="00C159D0">
              <w:rPr>
                <w:rFonts w:cs="Calibri"/>
                <w:b/>
                <w:szCs w:val="22"/>
                <w:lang w:val="el-GR"/>
              </w:rPr>
              <w:t>:</w:t>
            </w:r>
            <w:r w:rsidR="006673B1" w:rsidRPr="00C159D0">
              <w:rPr>
                <w:rFonts w:cs="Calibri"/>
                <w:b/>
                <w:szCs w:val="22"/>
                <w:lang w:val="el-GR"/>
              </w:rPr>
              <w:t xml:space="preserve"> </w:t>
            </w:r>
            <w:r w:rsidR="00280842">
              <w:rPr>
                <w:rFonts w:cs="Calibri"/>
                <w:b/>
                <w:szCs w:val="22"/>
                <w:lang w:val="el-GR"/>
              </w:rPr>
              <w:t>ΠΙΝΑΚΑΣ ΑΠΟΔΕΚΤΩΝ</w:t>
            </w:r>
          </w:p>
          <w:p w14:paraId="641F97C1" w14:textId="77777777" w:rsidR="00B13897" w:rsidRPr="003C77B1" w:rsidRDefault="00B13897" w:rsidP="00AC02EF">
            <w:pPr>
              <w:spacing w:before="0" w:after="0" w:line="240" w:lineRule="auto"/>
              <w:ind w:left="459"/>
              <w:rPr>
                <w:rFonts w:cs="Calibri"/>
                <w:bCs/>
                <w:szCs w:val="22"/>
                <w:u w:val="single"/>
                <w:lang w:val="el-GR"/>
              </w:rPr>
            </w:pPr>
          </w:p>
        </w:tc>
      </w:tr>
      <w:tr w:rsidR="006673B1" w:rsidRPr="00B13897" w14:paraId="1CF942D7" w14:textId="77777777" w:rsidTr="009A3E1F">
        <w:tc>
          <w:tcPr>
            <w:tcW w:w="4820" w:type="dxa"/>
          </w:tcPr>
          <w:p w14:paraId="46CD2C54" w14:textId="77777777" w:rsidR="006673B1" w:rsidRPr="00C159D0" w:rsidRDefault="006673B1" w:rsidP="00DE269D">
            <w:pPr>
              <w:spacing w:before="0" w:after="0" w:line="240" w:lineRule="auto"/>
              <w:ind w:left="34"/>
              <w:contextualSpacing/>
              <w:rPr>
                <w:rFonts w:cs="Calibri"/>
                <w:szCs w:val="22"/>
                <w:lang w:val="el-GR"/>
              </w:rPr>
            </w:pPr>
          </w:p>
        </w:tc>
        <w:tc>
          <w:tcPr>
            <w:tcW w:w="4536" w:type="dxa"/>
          </w:tcPr>
          <w:p w14:paraId="482A61DD" w14:textId="77777777" w:rsidR="006673B1" w:rsidRPr="00C159D0" w:rsidRDefault="00865AC6" w:rsidP="00B11A9E">
            <w:pPr>
              <w:spacing w:line="240" w:lineRule="auto"/>
              <w:contextualSpacing/>
              <w:rPr>
                <w:rFonts w:cs="Calibri"/>
                <w:b/>
                <w:szCs w:val="22"/>
                <w:u w:val="single"/>
                <w:lang w:val="el-GR"/>
              </w:rPr>
            </w:pPr>
            <w:r w:rsidRPr="00865AC6">
              <w:rPr>
                <w:rFonts w:cs="Calibri"/>
                <w:b/>
                <w:szCs w:val="20"/>
                <w:lang w:val="el-GR"/>
              </w:rPr>
              <w:t xml:space="preserve">                   </w:t>
            </w:r>
            <w:r w:rsidR="00B13897" w:rsidRPr="00E34320">
              <w:rPr>
                <w:rFonts w:cs="Calibri"/>
                <w:b/>
                <w:szCs w:val="20"/>
                <w:u w:val="single"/>
                <w:lang w:val="el-GR"/>
              </w:rPr>
              <w:t>Ηλεκτρονική Διαβίβαση</w:t>
            </w:r>
          </w:p>
        </w:tc>
      </w:tr>
    </w:tbl>
    <w:p w14:paraId="2185E6A2" w14:textId="77777777" w:rsidR="00252850" w:rsidRPr="00C159D0" w:rsidRDefault="00252850" w:rsidP="00223502">
      <w:pPr>
        <w:spacing w:line="276" w:lineRule="auto"/>
        <w:rPr>
          <w:rFonts w:eastAsia="Calibri" w:cs="Calibri"/>
          <w:b/>
          <w:sz w:val="8"/>
          <w:szCs w:val="22"/>
          <w:lang w:val="el-GR"/>
        </w:rPr>
      </w:pPr>
    </w:p>
    <w:p w14:paraId="28ED94FE" w14:textId="36B94A0A" w:rsidR="0069342F" w:rsidRPr="006013F2" w:rsidRDefault="00482D3C" w:rsidP="00654E0F">
      <w:pPr>
        <w:spacing w:after="0" w:line="276" w:lineRule="auto"/>
        <w:rPr>
          <w:rFonts w:eastAsia="Calibri" w:cs="Calibri"/>
          <w:sz w:val="24"/>
          <w:lang w:val="el-GR"/>
        </w:rPr>
      </w:pPr>
      <w:r w:rsidRPr="00654E0F">
        <w:rPr>
          <w:rFonts w:eastAsia="Calibri" w:cs="Calibri"/>
          <w:b/>
          <w:sz w:val="24"/>
          <w:lang w:val="el-GR"/>
        </w:rPr>
        <w:t xml:space="preserve">ΘΕΜΑ: </w:t>
      </w:r>
      <w:r w:rsidR="00DE389E" w:rsidRPr="00654E0F">
        <w:rPr>
          <w:rFonts w:eastAsia="Calibri" w:cs="Calibri"/>
          <w:b/>
          <w:sz w:val="24"/>
          <w:lang w:val="el-GR"/>
        </w:rPr>
        <w:t xml:space="preserve">«Προτεραιότητες Εκπαιδευτικής Πολιτικής της Α/θμιας, Β/θμιας και Επαγγελματικής Εκπαίδευσης </w:t>
      </w:r>
      <w:r w:rsidRPr="00654E0F">
        <w:rPr>
          <w:rFonts w:eastAsia="Calibri" w:cs="Calibri"/>
          <w:bCs/>
          <w:sz w:val="24"/>
          <w:lang w:val="el-GR"/>
        </w:rPr>
        <w:t xml:space="preserve">για </w:t>
      </w:r>
      <w:r w:rsidR="003C77B1" w:rsidRPr="00654E0F">
        <w:rPr>
          <w:rFonts w:eastAsia="Calibri" w:cs="Calibri"/>
          <w:bCs/>
          <w:sz w:val="24"/>
          <w:lang w:val="el-GR"/>
        </w:rPr>
        <w:t>τη</w:t>
      </w:r>
      <w:r w:rsidRPr="00654E0F">
        <w:rPr>
          <w:rFonts w:eastAsia="Calibri" w:cs="Calibri"/>
          <w:bCs/>
          <w:sz w:val="24"/>
          <w:lang w:val="el-GR"/>
        </w:rPr>
        <w:t xml:space="preserve"> νέα</w:t>
      </w:r>
      <w:r w:rsidR="003C77B1" w:rsidRPr="00654E0F">
        <w:rPr>
          <w:rFonts w:eastAsia="Calibri" w:cs="Calibri"/>
          <w:b/>
          <w:bCs/>
          <w:sz w:val="24"/>
          <w:lang w:val="el-GR"/>
        </w:rPr>
        <w:t xml:space="preserve"> Προγραμματική Περ</w:t>
      </w:r>
      <w:r w:rsidRPr="00654E0F">
        <w:rPr>
          <w:rFonts w:eastAsia="Calibri" w:cs="Calibri"/>
          <w:b/>
          <w:bCs/>
          <w:sz w:val="24"/>
          <w:lang w:val="el-GR"/>
        </w:rPr>
        <w:t>ίοδο</w:t>
      </w:r>
      <w:r w:rsidR="003C77B1" w:rsidRPr="00654E0F">
        <w:rPr>
          <w:rFonts w:eastAsia="Calibri" w:cs="Calibri"/>
          <w:b/>
          <w:bCs/>
          <w:sz w:val="24"/>
          <w:lang w:val="el-GR"/>
        </w:rPr>
        <w:t xml:space="preserve"> 2021 – 2027 </w:t>
      </w:r>
      <w:r w:rsidR="00C451D4" w:rsidRPr="00654E0F">
        <w:rPr>
          <w:rFonts w:eastAsia="Calibri" w:cs="Calibri"/>
          <w:bCs/>
          <w:sz w:val="24"/>
          <w:lang w:val="el-GR"/>
        </w:rPr>
        <w:t>στο πλαίσιο</w:t>
      </w:r>
      <w:r w:rsidR="00C451D4" w:rsidRPr="00654E0F">
        <w:rPr>
          <w:rFonts w:eastAsia="Calibri" w:cs="Calibri"/>
          <w:b/>
          <w:bCs/>
          <w:sz w:val="24"/>
          <w:lang w:val="el-GR"/>
        </w:rPr>
        <w:t xml:space="preserve"> </w:t>
      </w:r>
      <w:r w:rsidR="00DE389E" w:rsidRPr="00654E0F">
        <w:rPr>
          <w:b/>
          <w:sz w:val="24"/>
        </w:rPr>
        <w:t>E</w:t>
      </w:r>
      <w:r w:rsidR="00DE389E" w:rsidRPr="00654E0F">
        <w:rPr>
          <w:b/>
          <w:sz w:val="24"/>
          <w:lang w:val="el-GR"/>
        </w:rPr>
        <w:t xml:space="preserve">ιδικού Στόχου </w:t>
      </w:r>
      <w:r w:rsidR="00DE389E" w:rsidRPr="00654E0F">
        <w:rPr>
          <w:b/>
          <w:i/>
          <w:iCs/>
          <w:sz w:val="24"/>
          <w:lang w:val="el-GR"/>
        </w:rPr>
        <w:t>4</w:t>
      </w:r>
      <w:r w:rsidR="00DE389E" w:rsidRPr="00654E0F">
        <w:rPr>
          <w:b/>
          <w:i/>
          <w:iCs/>
          <w:sz w:val="24"/>
        </w:rPr>
        <w:t>ii</w:t>
      </w:r>
      <w:r w:rsidR="00DE389E" w:rsidRPr="00654E0F">
        <w:rPr>
          <w:i/>
          <w:iCs/>
          <w:sz w:val="24"/>
          <w:lang w:val="el-GR"/>
        </w:rPr>
        <w:t>: «Βελτίωση της ισότιμης πρόσβασης σε χωρίς αποκλεισμούς και ποιοτικές υπηρεσίες εκπαίδευσης, κατάρτισης και δι</w:t>
      </w:r>
      <w:r w:rsidR="00AA0620" w:rsidRPr="00654E0F">
        <w:rPr>
          <w:i/>
          <w:iCs/>
          <w:sz w:val="24"/>
          <w:lang w:val="el-GR"/>
        </w:rPr>
        <w:t>ά</w:t>
      </w:r>
      <w:r w:rsidR="00DE389E" w:rsidRPr="00654E0F">
        <w:rPr>
          <w:i/>
          <w:iCs/>
          <w:sz w:val="24"/>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00DE389E" w:rsidRPr="00654E0F">
        <w:rPr>
          <w:sz w:val="24"/>
          <w:lang w:val="el-GR"/>
        </w:rPr>
        <w:t xml:space="preserve"> του </w:t>
      </w:r>
      <w:r w:rsidR="00DE389E" w:rsidRPr="00654E0F">
        <w:rPr>
          <w:b/>
          <w:sz w:val="24"/>
          <w:lang w:val="el-GR"/>
        </w:rPr>
        <w:t>ΕΤΠΑ,</w:t>
      </w:r>
      <w:r w:rsidR="00DE389E" w:rsidRPr="00654E0F">
        <w:rPr>
          <w:sz w:val="24"/>
          <w:lang w:val="el-GR"/>
        </w:rPr>
        <w:t xml:space="preserve"> </w:t>
      </w:r>
      <w:r w:rsidR="00C451D4" w:rsidRPr="00654E0F">
        <w:rPr>
          <w:rFonts w:eastAsia="Calibri" w:cs="Calibri"/>
          <w:bCs/>
          <w:sz w:val="24"/>
          <w:lang w:val="el-GR"/>
        </w:rPr>
        <w:t>των</w:t>
      </w:r>
      <w:r w:rsidR="00C451D4" w:rsidRPr="00654E0F">
        <w:rPr>
          <w:rFonts w:eastAsia="Calibri" w:cs="Calibri"/>
          <w:b/>
          <w:bCs/>
          <w:sz w:val="24"/>
          <w:lang w:val="el-GR"/>
        </w:rPr>
        <w:t xml:space="preserve"> Περιφερειακών Επιχειρησιακών Προγραμμάτων</w:t>
      </w:r>
      <w:r w:rsidR="00DE389E" w:rsidRPr="00654E0F">
        <w:rPr>
          <w:rFonts w:eastAsia="Calibri" w:cs="Calibri"/>
          <w:b/>
          <w:bCs/>
          <w:sz w:val="24"/>
          <w:lang w:val="el-GR"/>
        </w:rPr>
        <w:t>»</w:t>
      </w:r>
    </w:p>
    <w:p w14:paraId="3D799A55" w14:textId="77777777" w:rsidR="00DE389E" w:rsidRDefault="00DE389E" w:rsidP="00343599">
      <w:pPr>
        <w:spacing w:before="0" w:line="360" w:lineRule="auto"/>
        <w:rPr>
          <w:rFonts w:cs="MetaPro-Book"/>
          <w:color w:val="414142"/>
          <w:lang w:val="el-GR"/>
        </w:rPr>
      </w:pPr>
    </w:p>
    <w:p w14:paraId="7D228258" w14:textId="77777777" w:rsidR="00343599" w:rsidRPr="009F6566" w:rsidRDefault="00DE389E" w:rsidP="00654E0F">
      <w:pPr>
        <w:spacing w:before="0" w:after="0" w:line="276" w:lineRule="auto"/>
        <w:rPr>
          <w:rFonts w:cs="MetaPro-Book"/>
          <w:lang w:val="el-GR"/>
        </w:rPr>
      </w:pPr>
      <w:r w:rsidRPr="009F6566">
        <w:rPr>
          <w:rFonts w:cs="MetaPro-Book"/>
          <w:lang w:val="el-GR"/>
        </w:rPr>
        <w:t xml:space="preserve">Η Παιδεία καλείται να ανταποκριθεί στις απαιτήσεις ενός ταχέως εξελισσόμενου και τεχνολογικά μεταβαλλόμενου παγκοσμιοποιημένου περιβάλλοντος. Η ανάπτυξη ψηφιακής κουλτούρας, η ένταξη νέων μαθησιακών αντικειμένων, η διαδραστική μάθηση και η εξατομικευμένη εκπαίδευση είναι οι σύγχρονες τάσεις που η εκπαιδευτική πολιτική πρέπει να λάβει υπόψη της. </w:t>
      </w:r>
    </w:p>
    <w:p w14:paraId="2FEF7782" w14:textId="27C7000B" w:rsidR="004A6411" w:rsidRPr="004A6411" w:rsidRDefault="004A6411" w:rsidP="00654E0F">
      <w:pPr>
        <w:pStyle w:val="af6"/>
        <w:spacing w:line="276" w:lineRule="auto"/>
        <w:jc w:val="both"/>
        <w:rPr>
          <w:rFonts w:asciiTheme="minorHAnsi" w:hAnsiTheme="minorHAnsi" w:cstheme="minorHAnsi"/>
          <w:color w:val="000000"/>
        </w:rPr>
      </w:pPr>
      <w:r w:rsidRPr="004A6411">
        <w:rPr>
          <w:rFonts w:asciiTheme="minorHAnsi" w:hAnsiTheme="minorHAnsi" w:cstheme="minorHAnsi"/>
          <w:color w:val="000000"/>
        </w:rPr>
        <w:t>Οι προτεινόμενες κατηγορίες παρεμβάσεων αποσκοπούν</w:t>
      </w:r>
      <w:r w:rsidR="00EF5E43">
        <w:rPr>
          <w:rFonts w:asciiTheme="minorHAnsi" w:hAnsiTheme="minorHAnsi" w:cstheme="minorHAnsi"/>
          <w:color w:val="000000"/>
        </w:rPr>
        <w:t xml:space="preserve"> στην: </w:t>
      </w:r>
    </w:p>
    <w:p w14:paraId="10C894B7" w14:textId="10C39247" w:rsidR="004A6411" w:rsidRPr="004A6411" w:rsidRDefault="004A6411" w:rsidP="00654E0F">
      <w:pPr>
        <w:pStyle w:val="af6"/>
        <w:numPr>
          <w:ilvl w:val="0"/>
          <w:numId w:val="2"/>
        </w:numPr>
        <w:spacing w:line="276" w:lineRule="auto"/>
        <w:jc w:val="both"/>
        <w:rPr>
          <w:rFonts w:asciiTheme="minorHAnsi" w:hAnsiTheme="minorHAnsi" w:cstheme="minorHAnsi"/>
          <w:color w:val="000000"/>
        </w:rPr>
      </w:pPr>
      <w:r w:rsidRPr="004A6411">
        <w:rPr>
          <w:rFonts w:asciiTheme="minorHAnsi" w:hAnsiTheme="minorHAnsi" w:cstheme="minorHAnsi"/>
          <w:color w:val="000000"/>
        </w:rPr>
        <w:t xml:space="preserve">υποστήριξη υλοποίησης </w:t>
      </w:r>
      <w:r w:rsidRPr="004A6411">
        <w:rPr>
          <w:rFonts w:asciiTheme="minorHAnsi" w:hAnsiTheme="minorHAnsi" w:cstheme="minorHAnsi"/>
          <w:b/>
          <w:color w:val="000000"/>
        </w:rPr>
        <w:t>των στόχων</w:t>
      </w:r>
      <w:r w:rsidRPr="004A6411">
        <w:rPr>
          <w:rFonts w:asciiTheme="minorHAnsi" w:hAnsiTheme="minorHAnsi" w:cstheme="minorHAnsi"/>
          <w:color w:val="000000"/>
        </w:rPr>
        <w:t xml:space="preserve"> του «Νέου Αναβαθμισμένου Σχολείου»</w:t>
      </w:r>
    </w:p>
    <w:p w14:paraId="1BD106CC" w14:textId="77777777" w:rsidR="00977F03" w:rsidRPr="00977F03" w:rsidRDefault="004A6411" w:rsidP="00810531">
      <w:pPr>
        <w:pStyle w:val="af6"/>
        <w:numPr>
          <w:ilvl w:val="0"/>
          <w:numId w:val="2"/>
        </w:numPr>
        <w:spacing w:line="276" w:lineRule="auto"/>
        <w:jc w:val="both"/>
        <w:rPr>
          <w:rFonts w:cs="Calibri"/>
        </w:rPr>
      </w:pPr>
      <w:r w:rsidRPr="00977F03">
        <w:rPr>
          <w:rFonts w:asciiTheme="minorHAnsi" w:hAnsiTheme="minorHAnsi" w:cstheme="minorHAnsi"/>
          <w:color w:val="000000"/>
        </w:rPr>
        <w:t xml:space="preserve">υποστήριξη της Εθνικής Ψηφιακής Στρατηγικής για τον </w:t>
      </w:r>
      <w:r w:rsidRPr="00977F03">
        <w:rPr>
          <w:rFonts w:asciiTheme="minorHAnsi" w:hAnsiTheme="minorHAnsi" w:cstheme="minorHAnsi"/>
          <w:b/>
          <w:color w:val="000000"/>
        </w:rPr>
        <w:t>Ψηφιακό Μετασχηματισμό της Εκπαίδευσης</w:t>
      </w:r>
      <w:r w:rsidRPr="00977F03">
        <w:rPr>
          <w:rFonts w:asciiTheme="minorHAnsi" w:hAnsiTheme="minorHAnsi" w:cstheme="minorHAnsi"/>
          <w:color w:val="000000"/>
        </w:rPr>
        <w:t xml:space="preserve">, και </w:t>
      </w:r>
    </w:p>
    <w:p w14:paraId="1C66DC72" w14:textId="53D48A78" w:rsidR="004A6411" w:rsidRPr="00977F03" w:rsidRDefault="004A6411" w:rsidP="00810531">
      <w:pPr>
        <w:pStyle w:val="af6"/>
        <w:numPr>
          <w:ilvl w:val="0"/>
          <w:numId w:val="2"/>
        </w:numPr>
        <w:spacing w:line="276" w:lineRule="auto"/>
        <w:jc w:val="both"/>
        <w:rPr>
          <w:rFonts w:cs="Calibri"/>
        </w:rPr>
      </w:pPr>
      <w:r w:rsidRPr="00977F03">
        <w:rPr>
          <w:rFonts w:cs="MetaPro-Book"/>
        </w:rPr>
        <w:t xml:space="preserve">υποστήριξη της </w:t>
      </w:r>
      <w:r w:rsidRPr="00977F03">
        <w:rPr>
          <w:rFonts w:cs="MetaPro-Book"/>
          <w:b/>
        </w:rPr>
        <w:t>ισότιμης συμμετοχής όλων</w:t>
      </w:r>
      <w:r w:rsidRPr="00977F03">
        <w:rPr>
          <w:rFonts w:cs="MetaPro-Book"/>
        </w:rPr>
        <w:t xml:space="preserve"> στην εκπαιδευτική διαδικασία, ώστε η </w:t>
      </w:r>
      <w:r w:rsidRPr="00977F03">
        <w:rPr>
          <w:rFonts w:cs="MetaPro-Book"/>
          <w:b/>
        </w:rPr>
        <w:t>Παιδεία να αποτελέσει πραγματικό καταλύτη κοινωνικής κινητικότητας</w:t>
      </w:r>
      <w:r w:rsidRPr="00977F03">
        <w:rPr>
          <w:rFonts w:cs="MetaPro-Book"/>
          <w:color w:val="414142"/>
          <w:sz w:val="24"/>
          <w:szCs w:val="24"/>
        </w:rPr>
        <w:t>.</w:t>
      </w:r>
    </w:p>
    <w:p w14:paraId="3123C094" w14:textId="77777777" w:rsidR="004A6411" w:rsidRPr="00D12C3C" w:rsidRDefault="004A6411" w:rsidP="004A6411">
      <w:pPr>
        <w:keepNext/>
        <w:keepLines/>
        <w:spacing w:before="240" w:after="0"/>
        <w:jc w:val="center"/>
        <w:outlineLvl w:val="0"/>
        <w:rPr>
          <w:rFonts w:ascii="Calibri Light" w:hAnsi="Calibri Light"/>
          <w:b/>
          <w:bCs/>
          <w:color w:val="2F5496"/>
          <w:sz w:val="24"/>
          <w:u w:val="single"/>
          <w:lang w:val="el-GR"/>
        </w:rPr>
      </w:pPr>
      <w:r w:rsidRPr="00D12C3C">
        <w:rPr>
          <w:rFonts w:ascii="Calibri Light" w:hAnsi="Calibri Light"/>
          <w:b/>
          <w:bCs/>
          <w:color w:val="2F5496"/>
          <w:sz w:val="24"/>
          <w:u w:val="single"/>
          <w:lang w:val="el-GR"/>
        </w:rPr>
        <w:lastRenderedPageBreak/>
        <w:t>Περιφερειακά Επιχειρησιακά Προγράμματα</w:t>
      </w:r>
    </w:p>
    <w:p w14:paraId="439FCC53" w14:textId="77777777" w:rsidR="004A6411" w:rsidRPr="00D12C3C" w:rsidRDefault="004A6411" w:rsidP="004A6411">
      <w:pPr>
        <w:keepNext/>
        <w:keepLines/>
        <w:spacing w:before="40" w:after="0"/>
        <w:jc w:val="center"/>
        <w:outlineLvl w:val="2"/>
        <w:rPr>
          <w:rFonts w:ascii="Calibri Light" w:hAnsi="Calibri Light"/>
          <w:b/>
          <w:bCs/>
          <w:color w:val="1F3763"/>
          <w:sz w:val="24"/>
          <w:lang w:val="el-GR"/>
        </w:rPr>
      </w:pPr>
      <w:r w:rsidRPr="00D12C3C">
        <w:rPr>
          <w:rFonts w:ascii="Calibri Light" w:hAnsi="Calibri Light"/>
          <w:b/>
          <w:bCs/>
          <w:color w:val="1F3763"/>
          <w:sz w:val="24"/>
          <w:lang w:val="el-GR"/>
        </w:rPr>
        <w:t>Παρεμβάσεις για την Πρωτοβάθμια, Δευτεροβάθμια και Επαγγελματική Εκπαίδευση σε Περιφερειακό Επίπεδο σύμφωνα με τις προτεραιότητες στρατηγικής και τις ανάγκες χαρτογράφησης</w:t>
      </w:r>
    </w:p>
    <w:p w14:paraId="646E6ED5" w14:textId="77777777" w:rsidR="004A6411" w:rsidRPr="00D12C3C" w:rsidRDefault="004A6411" w:rsidP="004A6411">
      <w:pPr>
        <w:pStyle w:val="af7"/>
        <w:ind w:left="0" w:right="-908"/>
        <w:jc w:val="both"/>
        <w:rPr>
          <w:b/>
          <w:bCs/>
          <w:sz w:val="24"/>
          <w:szCs w:val="24"/>
        </w:rPr>
      </w:pPr>
      <w:r w:rsidRPr="00D12C3C">
        <w:rPr>
          <w:b/>
          <w:bCs/>
          <w:sz w:val="24"/>
          <w:szCs w:val="24"/>
        </w:rPr>
        <w:t xml:space="preserve">Κατηγορία Παρέμβασης: ΤΕΧΝΟΛΟΓΙΚΟΣ ΚΑΙ ΕΚΠΑΙΔΕΥΤΙΚΟΣ ΕΞΟΠΛΙΣΜΟΣ </w:t>
      </w:r>
    </w:p>
    <w:p w14:paraId="7B9EC3AE" w14:textId="77777777" w:rsidR="004A6411" w:rsidRPr="00D12C3C" w:rsidRDefault="004A6411" w:rsidP="004A6411">
      <w:pPr>
        <w:pStyle w:val="2"/>
        <w:rPr>
          <w:b w:val="0"/>
          <w:sz w:val="24"/>
          <w:szCs w:val="24"/>
          <w:lang w:val="el-GR"/>
        </w:rPr>
      </w:pPr>
      <w:r w:rsidRPr="00D12C3C">
        <w:rPr>
          <w:i/>
          <w:iCs/>
          <w:sz w:val="24"/>
          <w:szCs w:val="24"/>
          <w:lang w:val="el-GR"/>
        </w:rPr>
        <w:t>Παρέμβαση 1:</w:t>
      </w:r>
      <w:r w:rsidRPr="00D12C3C">
        <w:rPr>
          <w:sz w:val="24"/>
          <w:szCs w:val="24"/>
          <w:lang w:val="el-GR"/>
        </w:rPr>
        <w:t xml:space="preserve"> «ΥΠΟΣΤΗΡΙΞΗ ΤΗΣ ΠΟΙΟΤΙΚΗΣ ΑΝΑΒΑΘΜΙΣΗΣ Α/ΒΘΜΙΑΣ</w:t>
      </w:r>
      <w:r w:rsidR="00D12C3C" w:rsidRPr="00D12C3C">
        <w:rPr>
          <w:sz w:val="24"/>
          <w:szCs w:val="24"/>
          <w:lang w:val="el-GR"/>
        </w:rPr>
        <w:t xml:space="preserve"> &amp; ΕΠΑΓΓΕΛΜΑΤΙΚΗΣ</w:t>
      </w:r>
      <w:r w:rsidRPr="00D12C3C">
        <w:rPr>
          <w:sz w:val="24"/>
          <w:szCs w:val="24"/>
          <w:lang w:val="el-GR"/>
        </w:rPr>
        <w:t xml:space="preserve"> ΕΚΠΑΙΔΕΥΣΗΣ»</w:t>
      </w:r>
    </w:p>
    <w:p w14:paraId="14C5F668" w14:textId="77777777" w:rsidR="004A6411" w:rsidRPr="004A6411" w:rsidRDefault="004A6411" w:rsidP="004A6411">
      <w:pPr>
        <w:rPr>
          <w:lang w:val="el-GR"/>
        </w:rPr>
      </w:pPr>
      <w:r w:rsidRPr="004A6411">
        <w:rPr>
          <w:lang w:val="el-GR"/>
        </w:rPr>
        <w:t xml:space="preserve">Η </w:t>
      </w:r>
      <w:r w:rsidRPr="004A6411">
        <w:rPr>
          <w:b/>
          <w:bCs/>
          <w:lang w:val="el-GR"/>
        </w:rPr>
        <w:t>Παρέμβαση 1</w:t>
      </w:r>
      <w:r w:rsidRPr="004A6411">
        <w:rPr>
          <w:lang w:val="el-GR"/>
        </w:rPr>
        <w:t xml:space="preserve"> </w:t>
      </w:r>
      <w:r w:rsidRPr="004A6411">
        <w:rPr>
          <w:b/>
          <w:bCs/>
          <w:lang w:val="el-GR"/>
        </w:rPr>
        <w:t>«ΥΠΟΣΤΗΡΙΞΗ ΤΗΣ ΠΟΙΟΤΙΚΗΣ ΑΝΑΒΑΘΜΙΣΗΣ Α/ΒΘΜΙΑΣ</w:t>
      </w:r>
      <w:r w:rsidR="00D12C3C">
        <w:rPr>
          <w:b/>
          <w:bCs/>
          <w:lang w:val="el-GR"/>
        </w:rPr>
        <w:t xml:space="preserve"> &amp; ΕΠΑΓΓΕΛΜΑΤΙΚΗΣ</w:t>
      </w:r>
      <w:r w:rsidRPr="004A6411">
        <w:rPr>
          <w:b/>
          <w:bCs/>
          <w:lang w:val="el-GR"/>
        </w:rPr>
        <w:t xml:space="preserve"> ΕΚΠΑΙΔΕΥΣΗΣ»</w:t>
      </w:r>
      <w:r w:rsidRPr="004A6411">
        <w:rPr>
          <w:lang w:val="el-GR"/>
        </w:rPr>
        <w:t xml:space="preserve"> </w:t>
      </w:r>
      <w:bookmarkStart w:id="1" w:name="_Hlk97735796"/>
      <w:r w:rsidRPr="004A6411">
        <w:rPr>
          <w:lang w:val="el-GR"/>
        </w:rPr>
        <w:t xml:space="preserve">υποστηρίζει τους κάτωθι Άξονες στρατηγικής (ΑΣ) του </w:t>
      </w:r>
      <w:r w:rsidRPr="004A6411">
        <w:rPr>
          <w:i/>
          <w:iCs/>
          <w:lang w:val="el-GR"/>
        </w:rPr>
        <w:t>Στρατηγικού Σχεδίου του ΥΠΑΙΘ για την Πρωτοβάθμια και τη Δευτεροβάθμια Εκπαίδευση:</w:t>
      </w:r>
      <w:bookmarkEnd w:id="1"/>
    </w:p>
    <w:p w14:paraId="098AA191" w14:textId="77777777" w:rsidR="004A6411" w:rsidRPr="004A6411" w:rsidRDefault="004A6411" w:rsidP="00963832">
      <w:pPr>
        <w:pStyle w:val="4"/>
        <w:numPr>
          <w:ilvl w:val="0"/>
          <w:numId w:val="16"/>
        </w:numPr>
        <w:spacing w:before="40" w:line="276" w:lineRule="auto"/>
        <w:rPr>
          <w:lang w:val="el-GR"/>
        </w:rPr>
      </w:pPr>
      <w:r w:rsidRPr="004A6411">
        <w:rPr>
          <w:lang w:val="el-GR"/>
        </w:rPr>
        <w:t xml:space="preserve">«Ενίσχυση και ανάδειξη των ικανοτήτων, των δεξιοτήτων των μαθητών στα νέα προγράμματα σπουδών (ΑΣ 1.1)» </w:t>
      </w:r>
    </w:p>
    <w:p w14:paraId="2664EA7B" w14:textId="77777777" w:rsidR="004A6411" w:rsidRPr="004A6411" w:rsidRDefault="004A6411" w:rsidP="00963832">
      <w:pPr>
        <w:pStyle w:val="4"/>
        <w:numPr>
          <w:ilvl w:val="0"/>
          <w:numId w:val="16"/>
        </w:numPr>
        <w:spacing w:before="40" w:line="276" w:lineRule="auto"/>
        <w:rPr>
          <w:lang w:val="el-GR"/>
        </w:rPr>
      </w:pPr>
      <w:r w:rsidRPr="004A6411">
        <w:rPr>
          <w:lang w:val="el-GR"/>
        </w:rPr>
        <w:t>«Καταπολέμηση πρόωρης εγκατάλειψης του σχολείου και Ζώνες Εκπαιδευτικής Προτεραιότητας (ΑΣ 2.3)»</w:t>
      </w:r>
    </w:p>
    <w:p w14:paraId="08842A02" w14:textId="77777777" w:rsidR="004A6411" w:rsidRPr="00C002BE" w:rsidRDefault="004A6411" w:rsidP="00963832">
      <w:pPr>
        <w:pStyle w:val="4"/>
        <w:numPr>
          <w:ilvl w:val="0"/>
          <w:numId w:val="16"/>
        </w:numPr>
        <w:spacing w:before="40" w:line="276" w:lineRule="auto"/>
      </w:pPr>
      <w:r w:rsidRPr="00C002BE">
        <w:t xml:space="preserve">«Ανάπτυξη ψηφιακής κουλτούρας (ΑΣ 4.1)» </w:t>
      </w:r>
    </w:p>
    <w:p w14:paraId="514C407A" w14:textId="77777777" w:rsidR="004A6411" w:rsidRPr="004A6411" w:rsidRDefault="004A6411" w:rsidP="00963832">
      <w:pPr>
        <w:pStyle w:val="4"/>
        <w:numPr>
          <w:ilvl w:val="0"/>
          <w:numId w:val="16"/>
        </w:numPr>
        <w:spacing w:before="40" w:line="276" w:lineRule="auto"/>
        <w:rPr>
          <w:lang w:val="el-GR"/>
        </w:rPr>
      </w:pPr>
      <w:r w:rsidRPr="004A6411">
        <w:rPr>
          <w:lang w:val="el-GR"/>
        </w:rPr>
        <w:t>«Ψηφιακός μετασχηματισμός των δομών, των λειτουργιών και του περιεχομένου (ΑΣ 4.2)»</w:t>
      </w:r>
    </w:p>
    <w:p w14:paraId="75527989" w14:textId="77777777" w:rsidR="004A6411" w:rsidRPr="004A6411" w:rsidRDefault="004A6411" w:rsidP="00963832">
      <w:pPr>
        <w:pStyle w:val="4"/>
        <w:numPr>
          <w:ilvl w:val="0"/>
          <w:numId w:val="16"/>
        </w:numPr>
        <w:spacing w:before="40" w:line="276" w:lineRule="auto"/>
        <w:rPr>
          <w:lang w:val="el-GR"/>
        </w:rPr>
      </w:pPr>
      <w:r w:rsidRPr="004A6411">
        <w:rPr>
          <w:lang w:val="el-GR"/>
        </w:rPr>
        <w:t>«Αναβάθμιση του εξοπλισμού των σχολικών μονάδων (ΑΣ 5.1)»</w:t>
      </w:r>
    </w:p>
    <w:p w14:paraId="780D6837" w14:textId="27A46396" w:rsidR="004A6411" w:rsidRPr="004A6411" w:rsidRDefault="004A6411" w:rsidP="00963832">
      <w:pPr>
        <w:pStyle w:val="4"/>
        <w:numPr>
          <w:ilvl w:val="0"/>
          <w:numId w:val="16"/>
        </w:numPr>
        <w:spacing w:before="40" w:line="276" w:lineRule="auto"/>
        <w:rPr>
          <w:lang w:val="el-GR"/>
        </w:rPr>
      </w:pPr>
      <w:r w:rsidRPr="004A6411">
        <w:rPr>
          <w:lang w:val="el-GR"/>
        </w:rPr>
        <w:t>«Αυτονομία των σχολικών μονάδων  (ΑΣ 6.2)»</w:t>
      </w:r>
      <w:r w:rsidR="00654E0F">
        <w:rPr>
          <w:lang w:val="el-GR"/>
        </w:rPr>
        <w:t>.</w:t>
      </w:r>
    </w:p>
    <w:p w14:paraId="3563F21A" w14:textId="780CD670" w:rsidR="004A6411" w:rsidRPr="004A6411" w:rsidRDefault="004A6411" w:rsidP="004A6411">
      <w:pPr>
        <w:spacing w:before="100" w:beforeAutospacing="1" w:after="100" w:afterAutospacing="1"/>
        <w:rPr>
          <w:rFonts w:cs="Helvetica"/>
          <w:color w:val="333333"/>
          <w:lang w:val="el-GR"/>
        </w:rPr>
      </w:pPr>
      <w:r w:rsidRPr="004A6411">
        <w:rPr>
          <w:rFonts w:cs="Helvetica"/>
          <w:color w:val="333333"/>
          <w:lang w:val="el-GR"/>
        </w:rPr>
        <w:t>Βασικές μεταρρυθμίσεις για την ποιοτική αναβάθμιση της Πρωτοβάθμιας και Δευτεροβάθμιας Εκπαίδευσης</w:t>
      </w:r>
      <w:r>
        <w:rPr>
          <w:rFonts w:cs="Helvetica"/>
          <w:color w:val="333333"/>
          <w:lang w:val="el-GR"/>
        </w:rPr>
        <w:t>, μεταξύ άλλων,</w:t>
      </w:r>
      <w:r w:rsidRPr="004A6411">
        <w:rPr>
          <w:rFonts w:cs="Helvetica"/>
          <w:color w:val="333333"/>
          <w:lang w:val="el-GR"/>
        </w:rPr>
        <w:t xml:space="preserve"> αποτελούν:</w:t>
      </w:r>
    </w:p>
    <w:p w14:paraId="564BAD7B" w14:textId="77777777" w:rsidR="004A6411" w:rsidRPr="00D12C3C" w:rsidRDefault="004A6411" w:rsidP="00D12C3C">
      <w:pPr>
        <w:spacing w:before="0" w:after="0"/>
        <w:rPr>
          <w:rFonts w:cs="Helvetica"/>
          <w:i/>
          <w:color w:val="333333"/>
          <w:sz w:val="24"/>
          <w:lang w:val="el-GR"/>
        </w:rPr>
      </w:pPr>
      <w:r w:rsidRPr="00D12C3C">
        <w:rPr>
          <w:rFonts w:cs="Helvetica"/>
          <w:b/>
          <w:i/>
          <w:color w:val="333333"/>
          <w:sz w:val="24"/>
          <w:lang w:val="el-GR"/>
        </w:rPr>
        <w:t>1.</w:t>
      </w:r>
      <w:r w:rsidRPr="00D12C3C">
        <w:rPr>
          <w:rFonts w:cs="Helvetica"/>
          <w:i/>
          <w:color w:val="333333"/>
          <w:sz w:val="24"/>
          <w:lang w:val="el-GR"/>
        </w:rPr>
        <w:t xml:space="preserve"> Τα </w:t>
      </w:r>
      <w:r w:rsidRPr="00D12C3C">
        <w:rPr>
          <w:rFonts w:cs="Helvetica"/>
          <w:b/>
          <w:i/>
          <w:color w:val="333333"/>
          <w:sz w:val="24"/>
          <w:lang w:val="el-GR"/>
        </w:rPr>
        <w:t xml:space="preserve">166 Νέα Προγράμματα Σπουδών </w:t>
      </w:r>
      <w:r w:rsidRPr="00D12C3C">
        <w:rPr>
          <w:rFonts w:cs="Helvetica"/>
          <w:i/>
          <w:color w:val="333333"/>
          <w:sz w:val="24"/>
          <w:lang w:val="el-GR"/>
        </w:rPr>
        <w:t>στην</w:t>
      </w:r>
      <w:r w:rsidRPr="00D12C3C">
        <w:rPr>
          <w:rFonts w:cs="Helvetica"/>
          <w:b/>
          <w:i/>
          <w:color w:val="333333"/>
          <w:sz w:val="24"/>
          <w:lang w:val="el-GR"/>
        </w:rPr>
        <w:t xml:space="preserve"> Α/θμια </w:t>
      </w:r>
      <w:r w:rsidRPr="00D12C3C">
        <w:rPr>
          <w:rFonts w:cs="Helvetica"/>
          <w:i/>
          <w:color w:val="333333"/>
          <w:sz w:val="24"/>
          <w:lang w:val="el-GR"/>
        </w:rPr>
        <w:t>και</w:t>
      </w:r>
      <w:r w:rsidRPr="00D12C3C">
        <w:rPr>
          <w:rFonts w:cs="Helvetica"/>
          <w:b/>
          <w:i/>
          <w:color w:val="333333"/>
          <w:sz w:val="24"/>
          <w:lang w:val="el-GR"/>
        </w:rPr>
        <w:t xml:space="preserve"> Β/θμια Εκπαίδευση</w:t>
      </w:r>
      <w:r w:rsidRPr="00D12C3C">
        <w:rPr>
          <w:rFonts w:cs="Helvetica"/>
          <w:i/>
          <w:color w:val="333333"/>
          <w:sz w:val="24"/>
          <w:lang w:val="el-GR"/>
        </w:rPr>
        <w:t>.</w:t>
      </w:r>
    </w:p>
    <w:p w14:paraId="304B1FF3" w14:textId="77777777" w:rsidR="004A6411" w:rsidRPr="004A6411" w:rsidRDefault="004A6411" w:rsidP="004A6411">
      <w:pPr>
        <w:spacing w:after="0"/>
        <w:rPr>
          <w:rFonts w:cs="Helvetica"/>
          <w:color w:val="333333"/>
          <w:lang w:val="el-GR"/>
        </w:rPr>
      </w:pPr>
      <w:r w:rsidRPr="004A6411">
        <w:rPr>
          <w:rFonts w:cs="Helvetica"/>
          <w:color w:val="333333"/>
          <w:lang w:val="el-GR"/>
        </w:rPr>
        <w:t xml:space="preserve">Το Ινστιτούτο Εκπαιδευτικής Πολιτικής (Ι.Ε.Π.) ανακοίνωσε την ολοκλήρωση </w:t>
      </w:r>
      <w:r w:rsidRPr="004A6411">
        <w:rPr>
          <w:rFonts w:cs="Helvetica"/>
          <w:b/>
          <w:color w:val="333333"/>
          <w:lang w:val="el-GR"/>
        </w:rPr>
        <w:t>166 νέων Προγραμμάτων Σπουδών (Π.Σ.)</w:t>
      </w:r>
      <w:r w:rsidRPr="004A6411">
        <w:rPr>
          <w:rFonts w:cs="Helvetica"/>
          <w:color w:val="333333"/>
          <w:lang w:val="el-GR"/>
        </w:rPr>
        <w:t xml:space="preserve"> που αφορούν σε όλα τα γνωστικά αντικείμενα από το Νηπιαγωγείο έως και τη Γ΄ ΓΕΛ.</w:t>
      </w:r>
    </w:p>
    <w:p w14:paraId="4D158611" w14:textId="77777777" w:rsidR="004A6411" w:rsidRPr="004A6411" w:rsidRDefault="004A6411" w:rsidP="004A6411">
      <w:pPr>
        <w:pStyle w:val="Web"/>
        <w:shd w:val="clear" w:color="auto" w:fill="FFFFFF"/>
        <w:spacing w:before="0" w:after="0" w:line="276" w:lineRule="auto"/>
        <w:rPr>
          <w:rFonts w:asciiTheme="minorHAnsi" w:hAnsiTheme="minorHAnsi" w:cs="Helvetica"/>
          <w:sz w:val="22"/>
          <w:szCs w:val="22"/>
          <w:lang w:val="el-GR"/>
        </w:rPr>
      </w:pPr>
      <w:r w:rsidRPr="004A6411">
        <w:rPr>
          <w:rFonts w:asciiTheme="minorHAnsi" w:hAnsiTheme="minorHAnsi" w:cs="Helvetica"/>
          <w:sz w:val="22"/>
          <w:szCs w:val="22"/>
          <w:lang w:val="el-GR"/>
        </w:rPr>
        <w:t xml:space="preserve">Τα βασικά χαρακτηριστικά των νέων Π.Σ. είναι η μετατόπιση του κέντρου βάρους από τη διδακτέα ύλη στα προσδοκώμενα μαθησιακά αποτελέσματα, η στροφή από τη διδασκαλία στη μάθηση, η αναδιάρθρωση του περιεχομένου τους, με κεντρικά χαρακτηριστικά τη διαθεματικότητα και τη διεπιστημονικότητα, τη συστηματική αναπλαισίωση της επιστημονικής γνώσης σε σχολική, </w:t>
      </w:r>
      <w:r w:rsidRPr="004A6411">
        <w:rPr>
          <w:rFonts w:asciiTheme="minorHAnsi" w:hAnsiTheme="minorHAnsi" w:cs="Helvetica"/>
          <w:b/>
          <w:sz w:val="22"/>
          <w:szCs w:val="22"/>
          <w:lang w:val="el-GR"/>
        </w:rPr>
        <w:t>τη λειτουργική ενσωμάτωση των ψηφιακών τεχνολογιών σε όλα τα γνωστικά αντικείμενα</w:t>
      </w:r>
      <w:r w:rsidRPr="004A6411">
        <w:rPr>
          <w:rFonts w:asciiTheme="minorHAnsi" w:hAnsiTheme="minorHAnsi" w:cs="Helvetica"/>
          <w:sz w:val="22"/>
          <w:szCs w:val="22"/>
          <w:lang w:val="el-GR"/>
        </w:rPr>
        <w:t xml:space="preserve">, την προώθηση νέων μορφών δεξιοτήτων και πολυγραμματισμών, την </w:t>
      </w:r>
      <w:r w:rsidRPr="004A6411">
        <w:rPr>
          <w:rFonts w:asciiTheme="minorHAnsi" w:hAnsiTheme="minorHAnsi" w:cs="Helvetica"/>
          <w:b/>
          <w:sz w:val="22"/>
          <w:szCs w:val="22"/>
          <w:lang w:val="el-GR"/>
        </w:rPr>
        <w:t>οριζόντια διάχυση της φιλοσοφίας των Εργαστηρίων Δεξιοτήτων.</w:t>
      </w:r>
    </w:p>
    <w:p w14:paraId="4DC51D61" w14:textId="113A6F1A" w:rsidR="004A6411" w:rsidRPr="004A6411" w:rsidRDefault="004A6411" w:rsidP="004A6411">
      <w:pPr>
        <w:spacing w:after="0"/>
        <w:rPr>
          <w:rFonts w:cs="Helvetica"/>
          <w:b/>
          <w:color w:val="333333"/>
          <w:lang w:val="el-GR"/>
        </w:rPr>
      </w:pPr>
      <w:r w:rsidRPr="004A6411">
        <w:rPr>
          <w:rFonts w:cs="Helvetica"/>
          <w:color w:val="333333"/>
          <w:lang w:val="el-GR"/>
        </w:rPr>
        <w:t xml:space="preserve">Ένας από τους βασικούς διδακτικούς προσανατολισμούς των νέων ΠΣ </w:t>
      </w:r>
      <w:r w:rsidRPr="004A6411">
        <w:rPr>
          <w:rFonts w:cs="Helvetica"/>
          <w:b/>
          <w:color w:val="333333"/>
          <w:lang w:val="el-GR"/>
        </w:rPr>
        <w:t xml:space="preserve">είναι η αξιοποίηση των ψηφιακών τεχνολογιών ως εργαλείων έρευνας και μάθησης σε όλο το εύρος τους. </w:t>
      </w:r>
      <w:r w:rsidRPr="004A6411">
        <w:rPr>
          <w:rFonts w:cs="Helvetica"/>
          <w:color w:val="333333"/>
          <w:lang w:val="el-GR"/>
        </w:rPr>
        <w:t xml:space="preserve">Αυτό συνιστάται </w:t>
      </w:r>
      <w:r w:rsidRPr="004A6411">
        <w:rPr>
          <w:rFonts w:cs="Helvetica"/>
          <w:color w:val="333333"/>
          <w:lang w:val="el-GR"/>
        </w:rPr>
        <w:lastRenderedPageBreak/>
        <w:t>και από πρόσφατη Οδηγία της ΕΕ («</w:t>
      </w:r>
      <w:r w:rsidRPr="00BC67E8">
        <w:rPr>
          <w:rFonts w:cs="Helvetica"/>
          <w:color w:val="333333"/>
        </w:rPr>
        <w:t>Digital</w:t>
      </w:r>
      <w:r w:rsidRPr="004A6411">
        <w:rPr>
          <w:rFonts w:cs="Helvetica"/>
          <w:color w:val="333333"/>
          <w:lang w:val="el-GR"/>
        </w:rPr>
        <w:t xml:space="preserve"> </w:t>
      </w:r>
      <w:r w:rsidRPr="00BC67E8">
        <w:rPr>
          <w:rFonts w:cs="Helvetica"/>
          <w:color w:val="333333"/>
        </w:rPr>
        <w:t>Education</w:t>
      </w:r>
      <w:r w:rsidRPr="004A6411">
        <w:rPr>
          <w:rFonts w:cs="Helvetica"/>
          <w:color w:val="333333"/>
          <w:lang w:val="el-GR"/>
        </w:rPr>
        <w:t xml:space="preserve"> </w:t>
      </w:r>
      <w:r w:rsidRPr="00BC67E8">
        <w:rPr>
          <w:rFonts w:cs="Helvetica"/>
          <w:color w:val="333333"/>
        </w:rPr>
        <w:t>Action</w:t>
      </w:r>
      <w:r w:rsidRPr="004A6411">
        <w:rPr>
          <w:rFonts w:cs="Helvetica"/>
          <w:color w:val="333333"/>
          <w:lang w:val="el-GR"/>
        </w:rPr>
        <w:t xml:space="preserve"> </w:t>
      </w:r>
      <w:r w:rsidRPr="00BC67E8">
        <w:rPr>
          <w:rFonts w:cs="Helvetica"/>
          <w:color w:val="333333"/>
        </w:rPr>
        <w:t>Plan</w:t>
      </w:r>
      <w:r w:rsidRPr="004A6411">
        <w:rPr>
          <w:rFonts w:cs="Helvetica"/>
          <w:color w:val="333333"/>
          <w:lang w:val="el-GR"/>
        </w:rPr>
        <w:t xml:space="preserve"> 2021-2027») που θέτει ως στόχο κάθε τάξη (έως το 2027) να είναι ψηφιακή και αυτό αφορά υποδομές, περιεχόμενο και πρακτικές</w:t>
      </w:r>
      <w:r w:rsidRPr="004A6411">
        <w:rPr>
          <w:rFonts w:cs="Helvetica"/>
          <w:b/>
          <w:color w:val="333333"/>
          <w:lang w:val="el-GR"/>
        </w:rPr>
        <w:t>.</w:t>
      </w:r>
    </w:p>
    <w:p w14:paraId="1E04FEF6" w14:textId="77777777" w:rsidR="004A6411" w:rsidRPr="004A6411" w:rsidRDefault="004A6411" w:rsidP="004A6411">
      <w:pPr>
        <w:spacing w:after="0"/>
        <w:rPr>
          <w:lang w:val="el-GR"/>
        </w:rPr>
      </w:pPr>
      <w:r w:rsidRPr="004A6411">
        <w:rPr>
          <w:lang w:val="el-GR"/>
        </w:rPr>
        <w:t xml:space="preserve">Οι νέες παιδαγωγικές προσεγγίσεις των Π.Σ. αντιλαμβάνονται τις </w:t>
      </w:r>
      <w:r w:rsidRPr="004A6411">
        <w:rPr>
          <w:b/>
          <w:lang w:val="el-GR"/>
        </w:rPr>
        <w:t>Τεχνολογίες της Πληροφορίας και των Επικοινωνιών (ΤΠΕ)</w:t>
      </w:r>
    </w:p>
    <w:p w14:paraId="40B5EC59" w14:textId="627C5C3A" w:rsidR="004A6411" w:rsidRPr="00BC67E8" w:rsidRDefault="004A6411" w:rsidP="00963832">
      <w:pPr>
        <w:pStyle w:val="af2"/>
        <w:numPr>
          <w:ilvl w:val="0"/>
          <w:numId w:val="6"/>
        </w:numPr>
        <w:spacing w:before="0" w:after="0" w:line="276" w:lineRule="auto"/>
        <w:contextualSpacing/>
        <w:rPr>
          <w:rFonts w:asciiTheme="minorHAnsi" w:hAnsiTheme="minorHAnsi" w:cstheme="minorHAnsi"/>
          <w:lang w:val="el-GR"/>
        </w:rPr>
      </w:pPr>
      <w:r w:rsidRPr="00BC67E8">
        <w:rPr>
          <w:rFonts w:asciiTheme="minorHAnsi" w:hAnsiTheme="minorHAnsi" w:cstheme="minorHAnsi"/>
          <w:b/>
          <w:bCs/>
          <w:lang w:val="el-GR"/>
        </w:rPr>
        <w:t>ως αντικείμενο νέων γραμματισμών</w:t>
      </w:r>
      <w:r w:rsidRPr="00BC67E8">
        <w:rPr>
          <w:rFonts w:asciiTheme="minorHAnsi" w:hAnsiTheme="minorHAnsi" w:cstheme="minorHAnsi"/>
          <w:lang w:val="el-GR"/>
        </w:rPr>
        <w:t xml:space="preserve"> (γνωριμία με τις ψηφιακές τεχνολογίες, δημιουργική έκφραση μέσω των τεχνολογιών, κατανόηση της θέσης τους στην κοινωνία και </w:t>
      </w:r>
      <w:r w:rsidR="00E37166">
        <w:rPr>
          <w:rFonts w:asciiTheme="minorHAnsi" w:hAnsiTheme="minorHAnsi" w:cstheme="minorHAnsi"/>
          <w:lang w:val="el-GR"/>
        </w:rPr>
        <w:t>σ</w:t>
      </w:r>
      <w:r w:rsidRPr="00BC67E8">
        <w:rPr>
          <w:rFonts w:asciiTheme="minorHAnsi" w:hAnsiTheme="minorHAnsi" w:cstheme="minorHAnsi"/>
          <w:lang w:val="el-GR"/>
        </w:rPr>
        <w:t xml:space="preserve">τον πολιτισμό) </w:t>
      </w:r>
    </w:p>
    <w:p w14:paraId="1E38E907" w14:textId="77777777" w:rsidR="004A6411" w:rsidRDefault="004A6411" w:rsidP="00963832">
      <w:pPr>
        <w:pStyle w:val="af2"/>
        <w:numPr>
          <w:ilvl w:val="0"/>
          <w:numId w:val="6"/>
        </w:numPr>
        <w:spacing w:before="0" w:after="0" w:line="276" w:lineRule="auto"/>
        <w:contextualSpacing/>
        <w:rPr>
          <w:rFonts w:asciiTheme="minorHAnsi" w:hAnsiTheme="minorHAnsi" w:cstheme="minorHAnsi"/>
          <w:lang w:val="el-GR"/>
        </w:rPr>
      </w:pPr>
      <w:r w:rsidRPr="00BE396B">
        <w:rPr>
          <w:rFonts w:asciiTheme="minorHAnsi" w:hAnsiTheme="minorHAnsi" w:cstheme="minorHAnsi"/>
          <w:b/>
          <w:bCs/>
          <w:lang w:val="el-GR"/>
        </w:rPr>
        <w:t>ως γνωστικά εργαλεία με εγκάρσιες χρήσεις</w:t>
      </w:r>
      <w:r w:rsidRPr="00BE396B">
        <w:rPr>
          <w:rFonts w:asciiTheme="minorHAnsi" w:hAnsiTheme="minorHAnsi" w:cstheme="minorHAnsi"/>
          <w:lang w:val="el-GR"/>
        </w:rPr>
        <w:t xml:space="preserve"> (επικοινωνία, συνεργασία, διερεύνηση, πειραματισμός, ανακάλυψη, επίλυση προβλήματος, ανάπτυξη δημιουργικότητας, κριτική σκέψη κ.ά.) </w:t>
      </w:r>
      <w:r w:rsidRPr="00BE396B">
        <w:rPr>
          <w:rFonts w:asciiTheme="minorHAnsi" w:hAnsiTheme="minorHAnsi" w:cstheme="minorHAnsi"/>
          <w:b/>
          <w:lang w:val="el-GR"/>
        </w:rPr>
        <w:t>σε όλα τα γνωστικά αντικείμενα</w:t>
      </w:r>
      <w:r w:rsidRPr="00BE396B">
        <w:rPr>
          <w:rFonts w:asciiTheme="minorHAnsi" w:hAnsiTheme="minorHAnsi" w:cstheme="minorHAnsi"/>
          <w:lang w:val="el-GR"/>
        </w:rPr>
        <w:t>.</w:t>
      </w:r>
    </w:p>
    <w:p w14:paraId="61779C24" w14:textId="77777777" w:rsidR="00314F60" w:rsidRPr="00BE396B" w:rsidRDefault="00314F60" w:rsidP="00314F60">
      <w:pPr>
        <w:pStyle w:val="af2"/>
        <w:spacing w:before="0" w:after="0" w:line="276" w:lineRule="auto"/>
        <w:contextualSpacing/>
        <w:rPr>
          <w:rFonts w:asciiTheme="minorHAnsi" w:hAnsiTheme="minorHAnsi" w:cstheme="minorHAnsi"/>
          <w:lang w:val="el-GR"/>
        </w:rPr>
      </w:pPr>
    </w:p>
    <w:p w14:paraId="08506B17" w14:textId="77777777" w:rsidR="004A6411" w:rsidRPr="00D12C3C" w:rsidRDefault="004A6411" w:rsidP="004A6411">
      <w:pPr>
        <w:spacing w:after="0"/>
        <w:rPr>
          <w:b/>
          <w:i/>
          <w:sz w:val="24"/>
          <w:lang w:val="el-GR"/>
        </w:rPr>
      </w:pPr>
      <w:r w:rsidRPr="00D12C3C">
        <w:rPr>
          <w:b/>
          <w:i/>
          <w:sz w:val="24"/>
          <w:lang w:val="el-GR"/>
        </w:rPr>
        <w:t xml:space="preserve">2. </w:t>
      </w:r>
      <w:r w:rsidRPr="00D12C3C">
        <w:rPr>
          <w:i/>
          <w:sz w:val="24"/>
          <w:lang w:val="el-GR"/>
        </w:rPr>
        <w:t xml:space="preserve">Η </w:t>
      </w:r>
      <w:r w:rsidRPr="00D12C3C">
        <w:rPr>
          <w:bCs/>
          <w:i/>
          <w:iCs/>
          <w:sz w:val="24"/>
          <w:lang w:val="el-GR"/>
        </w:rPr>
        <w:t>υλοποίηση των</w:t>
      </w:r>
      <w:r w:rsidRPr="00D12C3C">
        <w:rPr>
          <w:b/>
          <w:bCs/>
          <w:i/>
          <w:iCs/>
          <w:sz w:val="24"/>
          <w:lang w:val="el-GR"/>
        </w:rPr>
        <w:t xml:space="preserve"> Εργαστηρίων Δεξιοτήτων </w:t>
      </w:r>
      <w:r w:rsidRPr="00D12C3C">
        <w:rPr>
          <w:bCs/>
          <w:i/>
          <w:iCs/>
          <w:sz w:val="24"/>
          <w:lang w:val="el-GR"/>
        </w:rPr>
        <w:t>στα</w:t>
      </w:r>
      <w:r w:rsidRPr="00D12C3C">
        <w:rPr>
          <w:b/>
          <w:bCs/>
          <w:i/>
          <w:iCs/>
          <w:sz w:val="24"/>
          <w:lang w:val="el-GR"/>
        </w:rPr>
        <w:t xml:space="preserve"> Νηπιαγωγεία, </w:t>
      </w:r>
      <w:r w:rsidRPr="00D12C3C">
        <w:rPr>
          <w:bCs/>
          <w:i/>
          <w:iCs/>
          <w:sz w:val="24"/>
          <w:lang w:val="el-GR"/>
        </w:rPr>
        <w:t>τα</w:t>
      </w:r>
      <w:r w:rsidRPr="00D12C3C">
        <w:rPr>
          <w:b/>
          <w:bCs/>
          <w:i/>
          <w:iCs/>
          <w:sz w:val="24"/>
          <w:lang w:val="el-GR"/>
        </w:rPr>
        <w:t xml:space="preserve"> Δημοτικά </w:t>
      </w:r>
      <w:r w:rsidRPr="00D12C3C">
        <w:rPr>
          <w:bCs/>
          <w:i/>
          <w:iCs/>
          <w:sz w:val="24"/>
          <w:lang w:val="el-GR"/>
        </w:rPr>
        <w:t>και τα</w:t>
      </w:r>
      <w:r w:rsidRPr="00D12C3C">
        <w:rPr>
          <w:b/>
          <w:bCs/>
          <w:i/>
          <w:iCs/>
          <w:sz w:val="24"/>
          <w:lang w:val="el-GR"/>
        </w:rPr>
        <w:t xml:space="preserve"> Γυμνάσι</w:t>
      </w:r>
      <w:r w:rsidRPr="00D12C3C">
        <w:rPr>
          <w:b/>
          <w:i/>
          <w:sz w:val="24"/>
          <w:lang w:val="el-GR"/>
        </w:rPr>
        <w:t>α.</w:t>
      </w:r>
    </w:p>
    <w:p w14:paraId="10291804" w14:textId="77777777" w:rsidR="004A6411" w:rsidRPr="00E37166" w:rsidRDefault="004A6411" w:rsidP="004A6411">
      <w:pPr>
        <w:spacing w:after="0"/>
        <w:rPr>
          <w:rFonts w:cs="Helvetica"/>
          <w:shd w:val="clear" w:color="auto" w:fill="FFFFFF"/>
          <w:lang w:val="el-GR"/>
        </w:rPr>
      </w:pPr>
      <w:r w:rsidRPr="00E37166">
        <w:rPr>
          <w:rFonts w:cs="Helvetica"/>
          <w:shd w:val="clear" w:color="auto" w:fill="FFFFFF"/>
          <w:lang w:val="el-GR"/>
        </w:rPr>
        <w:t xml:space="preserve">Η στοχοθεσία των Εργαστηρίων Δεξιοτήτων, τα οποία </w:t>
      </w:r>
      <w:r w:rsidRPr="004A6411">
        <w:rPr>
          <w:rFonts w:cs="Helvetica"/>
          <w:b/>
          <w:color w:val="333333"/>
          <w:shd w:val="clear" w:color="auto" w:fill="FFFFFF"/>
          <w:lang w:val="el-GR"/>
        </w:rPr>
        <w:t>έχουν ενσωματωθεί στα Ωρολόγια Προγράμματα των σχολικών μονάδων</w:t>
      </w:r>
      <w:r w:rsidRPr="004A6411">
        <w:rPr>
          <w:rFonts w:cs="Helvetica"/>
          <w:color w:val="333333"/>
          <w:shd w:val="clear" w:color="auto" w:fill="FFFFFF"/>
          <w:lang w:val="el-GR"/>
        </w:rPr>
        <w:t xml:space="preserve">, </w:t>
      </w:r>
      <w:r w:rsidRPr="00E37166">
        <w:rPr>
          <w:rFonts w:cs="Helvetica"/>
          <w:shd w:val="clear" w:color="auto" w:fill="FFFFFF"/>
          <w:lang w:val="el-GR"/>
        </w:rPr>
        <w:t xml:space="preserve">έχει προσδιοριστεί βάσει των λεγόμενων </w:t>
      </w:r>
      <w:r w:rsidRPr="00E37166">
        <w:rPr>
          <w:rFonts w:cs="Helvetica"/>
          <w:b/>
          <w:shd w:val="clear" w:color="auto" w:fill="FFFFFF"/>
          <w:lang w:val="el-GR"/>
        </w:rPr>
        <w:t>δεξιοτήτων του 21ου αιώνα</w:t>
      </w:r>
      <w:r w:rsidRPr="00E37166">
        <w:rPr>
          <w:rFonts w:cs="Helvetica"/>
          <w:shd w:val="clear" w:color="auto" w:fill="FFFFFF"/>
          <w:lang w:val="el-GR"/>
        </w:rPr>
        <w:t>: δεξιότητες της ζωής (</w:t>
      </w:r>
      <w:r w:rsidRPr="00E37166">
        <w:rPr>
          <w:rFonts w:cs="Helvetica"/>
          <w:shd w:val="clear" w:color="auto" w:fill="FFFFFF"/>
        </w:rPr>
        <w:t>life</w:t>
      </w:r>
      <w:r w:rsidRPr="00E37166">
        <w:rPr>
          <w:rFonts w:cs="Helvetica"/>
          <w:shd w:val="clear" w:color="auto" w:fill="FFFFFF"/>
          <w:lang w:val="el-GR"/>
        </w:rPr>
        <w:t xml:space="preserve"> </w:t>
      </w:r>
      <w:r w:rsidRPr="00E37166">
        <w:rPr>
          <w:rFonts w:cs="Helvetica"/>
          <w:shd w:val="clear" w:color="auto" w:fill="FFFFFF"/>
        </w:rPr>
        <w:t>skills</w:t>
      </w:r>
      <w:r w:rsidRPr="00E37166">
        <w:rPr>
          <w:rFonts w:cs="Helvetica"/>
          <w:shd w:val="clear" w:color="auto" w:fill="FFFFFF"/>
          <w:lang w:val="el-GR"/>
        </w:rPr>
        <w:t>), ήπιες δεξιότητες (</w:t>
      </w:r>
      <w:r w:rsidRPr="00E37166">
        <w:rPr>
          <w:rFonts w:cs="Helvetica"/>
          <w:shd w:val="clear" w:color="auto" w:fill="FFFFFF"/>
        </w:rPr>
        <w:t>soft</w:t>
      </w:r>
      <w:r w:rsidRPr="00E37166">
        <w:rPr>
          <w:rFonts w:cs="Helvetica"/>
          <w:shd w:val="clear" w:color="auto" w:fill="FFFFFF"/>
          <w:lang w:val="el-GR"/>
        </w:rPr>
        <w:t xml:space="preserve"> </w:t>
      </w:r>
      <w:r w:rsidRPr="00E37166">
        <w:rPr>
          <w:rFonts w:cs="Helvetica"/>
          <w:shd w:val="clear" w:color="auto" w:fill="FFFFFF"/>
        </w:rPr>
        <w:t>skills</w:t>
      </w:r>
      <w:r w:rsidRPr="00E37166">
        <w:rPr>
          <w:rFonts w:cs="Helvetica"/>
          <w:shd w:val="clear" w:color="auto" w:fill="FFFFFF"/>
          <w:lang w:val="el-GR"/>
        </w:rPr>
        <w:t>) και δεξιότητες τεχνολογίας και επιστήμης και περιλαμβάνουν μεταξύ άλλων:</w:t>
      </w:r>
    </w:p>
    <w:p w14:paraId="138B0FF2" w14:textId="77777777" w:rsidR="004A6411" w:rsidRPr="00BC67E8" w:rsidRDefault="004A6411" w:rsidP="00963832">
      <w:pPr>
        <w:pStyle w:val="af2"/>
        <w:numPr>
          <w:ilvl w:val="0"/>
          <w:numId w:val="3"/>
        </w:numPr>
        <w:spacing w:before="0" w:after="0" w:line="276" w:lineRule="auto"/>
        <w:ind w:left="284" w:hanging="284"/>
        <w:contextualSpacing/>
        <w:rPr>
          <w:rFonts w:asciiTheme="minorHAnsi" w:hAnsiTheme="minorHAnsi"/>
          <w:lang w:val="el-GR"/>
        </w:rPr>
      </w:pPr>
      <w:r w:rsidRPr="001E66D4">
        <w:rPr>
          <w:rFonts w:asciiTheme="minorHAnsi" w:hAnsiTheme="minorHAnsi"/>
          <w:b/>
          <w:i/>
          <w:iCs/>
          <w:lang w:val="el-GR"/>
        </w:rPr>
        <w:t>Ψηφιακή μάθηση 21ου αιώνα (4</w:t>
      </w:r>
      <w:r w:rsidRPr="001E66D4">
        <w:rPr>
          <w:rFonts w:asciiTheme="minorHAnsi" w:hAnsiTheme="minorHAnsi"/>
          <w:b/>
          <w:i/>
          <w:iCs/>
        </w:rPr>
        <w:t>cs</w:t>
      </w:r>
      <w:r w:rsidRPr="001E66D4">
        <w:rPr>
          <w:rFonts w:asciiTheme="minorHAnsi" w:hAnsiTheme="minorHAnsi"/>
          <w:b/>
          <w:i/>
          <w:iCs/>
          <w:lang w:val="el-GR"/>
        </w:rPr>
        <w:t xml:space="preserve"> σε ψηφιακό περιβάλλον)</w:t>
      </w:r>
      <w:r w:rsidRPr="001E66D4">
        <w:rPr>
          <w:rFonts w:asciiTheme="minorHAnsi" w:hAnsiTheme="minorHAnsi"/>
          <w:i/>
          <w:iCs/>
          <w:lang w:val="el-GR"/>
        </w:rPr>
        <w:t>:</w:t>
      </w:r>
      <w:r w:rsidRPr="00BC67E8">
        <w:rPr>
          <w:rFonts w:asciiTheme="minorHAnsi" w:hAnsiTheme="minorHAnsi"/>
          <w:lang w:val="el-GR"/>
        </w:rPr>
        <w:t xml:space="preserve"> Ψηφιακή επικοινωνία, Ψηφιακή συνεργασία, Ψηφιακή δημιουργικότητα, Ψηφιακή κριτική σκέψη, Συνδυαστικές δεξιότητες ψηφιακής τεχνολογίας, επικοινωνίας και συνεργασίας</w:t>
      </w:r>
    </w:p>
    <w:p w14:paraId="58EF7D1F" w14:textId="77777777" w:rsidR="004A6411" w:rsidRPr="00BC67E8" w:rsidRDefault="004A6411" w:rsidP="00963832">
      <w:pPr>
        <w:pStyle w:val="af2"/>
        <w:numPr>
          <w:ilvl w:val="0"/>
          <w:numId w:val="3"/>
        </w:numPr>
        <w:spacing w:before="0" w:after="0" w:line="276" w:lineRule="auto"/>
        <w:ind w:left="284" w:hanging="284"/>
        <w:contextualSpacing/>
        <w:rPr>
          <w:rFonts w:asciiTheme="minorHAnsi" w:hAnsiTheme="minorHAnsi"/>
          <w:lang w:val="el-GR"/>
        </w:rPr>
      </w:pPr>
      <w:r w:rsidRPr="00BC67E8">
        <w:rPr>
          <w:rFonts w:asciiTheme="minorHAnsi" w:hAnsiTheme="minorHAnsi"/>
          <w:b/>
          <w:bCs/>
          <w:i/>
          <w:iCs/>
          <w:lang w:val="el-GR"/>
        </w:rPr>
        <w:t>Δεξιότητες ζωής:</w:t>
      </w:r>
      <w:r w:rsidRPr="00BC67E8">
        <w:rPr>
          <w:rFonts w:asciiTheme="minorHAnsi" w:hAnsiTheme="minorHAnsi"/>
          <w:b/>
          <w:bCs/>
          <w:lang w:val="el-GR"/>
        </w:rPr>
        <w:t xml:space="preserve"> </w:t>
      </w:r>
      <w:r w:rsidRPr="00BC67E8">
        <w:rPr>
          <w:rFonts w:asciiTheme="minorHAnsi" w:hAnsiTheme="minorHAnsi"/>
          <w:lang w:val="el-GR"/>
        </w:rPr>
        <w:t>Δεξιότητες της ψηφιακής ιθαγένειας: Ευχέρεια στην ηλεκτρονική διακυβέρνηση, Ψηφιακή πολιτειότητα, Ασφαλής πλοήγηση στο διαδίκτυο, Προστασία από εξαρτητικές συμπεριφορές στις τεχνολογίες, Ανθεκτικότητα</w:t>
      </w:r>
    </w:p>
    <w:p w14:paraId="769FEFAA" w14:textId="77777777" w:rsidR="004A6411" w:rsidRPr="00BC67E8" w:rsidRDefault="004A6411" w:rsidP="00963832">
      <w:pPr>
        <w:pStyle w:val="af2"/>
        <w:numPr>
          <w:ilvl w:val="0"/>
          <w:numId w:val="3"/>
        </w:numPr>
        <w:spacing w:before="0" w:after="0" w:line="276" w:lineRule="auto"/>
        <w:ind w:left="284" w:hanging="284"/>
        <w:contextualSpacing/>
        <w:rPr>
          <w:rFonts w:asciiTheme="minorHAnsi" w:hAnsiTheme="minorHAnsi"/>
          <w:b/>
          <w:bCs/>
          <w:lang w:val="el-GR"/>
        </w:rPr>
      </w:pPr>
      <w:r w:rsidRPr="00BC67E8">
        <w:rPr>
          <w:rFonts w:asciiTheme="minorHAnsi" w:hAnsiTheme="minorHAnsi"/>
          <w:b/>
          <w:bCs/>
          <w:i/>
          <w:iCs/>
          <w:lang w:val="el-GR"/>
        </w:rPr>
        <w:t>Δεξιότητες της τεχνολογίας, της μηχανικής και της επιστήμης</w:t>
      </w:r>
      <w:r w:rsidRPr="00BC67E8">
        <w:rPr>
          <w:rFonts w:asciiTheme="minorHAnsi" w:hAnsiTheme="minorHAnsi"/>
          <w:b/>
          <w:bCs/>
          <w:lang w:val="el-GR"/>
        </w:rPr>
        <w:t>:</w:t>
      </w:r>
    </w:p>
    <w:p w14:paraId="70BA520D" w14:textId="77777777" w:rsidR="004A6411" w:rsidRPr="00BC67E8" w:rsidRDefault="004A6411" w:rsidP="00963832">
      <w:pPr>
        <w:pStyle w:val="af2"/>
        <w:numPr>
          <w:ilvl w:val="0"/>
          <w:numId w:val="4"/>
        </w:numPr>
        <w:spacing w:before="0" w:after="0" w:line="276" w:lineRule="auto"/>
        <w:ind w:left="426" w:firstLine="142"/>
        <w:contextualSpacing/>
        <w:rPr>
          <w:rFonts w:asciiTheme="minorHAnsi" w:hAnsiTheme="minorHAnsi"/>
          <w:lang w:val="el-GR"/>
        </w:rPr>
      </w:pPr>
      <w:r w:rsidRPr="00BC67E8">
        <w:rPr>
          <w:rFonts w:asciiTheme="minorHAnsi" w:hAnsiTheme="minorHAnsi"/>
          <w:i/>
          <w:iCs/>
          <w:lang w:val="el-GR"/>
        </w:rPr>
        <w:t>Δεξιότητες της τεχνολογίας</w:t>
      </w:r>
      <w:r w:rsidRPr="00BC67E8">
        <w:rPr>
          <w:rFonts w:asciiTheme="minorHAnsi" w:hAnsiTheme="minorHAnsi"/>
          <w:lang w:val="el-GR"/>
        </w:rPr>
        <w:t>, όπως: Δεξιότητες δημιουργίας και διαμοιρασμού ψηφιακών δημιουργημάτων, Δεξιότητες ανάλυσης και παραγωγής περιεχομένου σε έντυπα και ηλεκτρονικά μέσα, Δεξιότητες διεπιστημονικής και διαθεματικής χρήσης των νέων τεχνολογιών</w:t>
      </w:r>
    </w:p>
    <w:p w14:paraId="36EAC252" w14:textId="77777777" w:rsidR="004A6411" w:rsidRDefault="004A6411" w:rsidP="00963832">
      <w:pPr>
        <w:pStyle w:val="af2"/>
        <w:numPr>
          <w:ilvl w:val="0"/>
          <w:numId w:val="4"/>
        </w:numPr>
        <w:spacing w:before="0" w:after="0" w:line="276" w:lineRule="auto"/>
        <w:ind w:left="426" w:firstLine="142"/>
        <w:contextualSpacing/>
        <w:rPr>
          <w:rFonts w:asciiTheme="minorHAnsi" w:hAnsiTheme="minorHAnsi"/>
          <w:lang w:val="el-GR"/>
        </w:rPr>
      </w:pPr>
      <w:r w:rsidRPr="00BC67E8">
        <w:rPr>
          <w:rFonts w:asciiTheme="minorHAnsi" w:hAnsiTheme="minorHAnsi"/>
          <w:lang w:val="el-GR"/>
        </w:rPr>
        <w:t xml:space="preserve"> </w:t>
      </w:r>
      <w:r w:rsidRPr="00BC67E8">
        <w:rPr>
          <w:rFonts w:asciiTheme="minorHAnsi" w:hAnsiTheme="minorHAnsi"/>
          <w:i/>
          <w:iCs/>
          <w:lang w:val="el-GR"/>
        </w:rPr>
        <w:t xml:space="preserve">Δεξιότητες διαχείρισης των Μέσων, </w:t>
      </w:r>
      <w:r w:rsidRPr="00BC67E8">
        <w:rPr>
          <w:rFonts w:asciiTheme="minorHAnsi" w:hAnsiTheme="minorHAnsi"/>
          <w:lang w:val="el-GR"/>
        </w:rPr>
        <w:t>όπως:</w:t>
      </w:r>
      <w:r w:rsidRPr="00BC67E8">
        <w:rPr>
          <w:rFonts w:asciiTheme="minorHAnsi" w:hAnsiTheme="minorHAnsi"/>
          <w:i/>
          <w:iCs/>
          <w:lang w:val="el-GR"/>
        </w:rPr>
        <w:t xml:space="preserve"> </w:t>
      </w:r>
      <w:r w:rsidRPr="00BC67E8">
        <w:rPr>
          <w:rFonts w:asciiTheme="minorHAnsi" w:hAnsiTheme="minorHAnsi"/>
          <w:lang w:val="el-GR"/>
        </w:rPr>
        <w:t>Πληροφορικός γραμματισμός, Ψηφιακός γραμματισμός, Τεχνολογικός γραμματισμός, Γραμματισμός στα μέσα, Ασφάλεια στο διαδίκτυο</w:t>
      </w:r>
      <w:r>
        <w:rPr>
          <w:rFonts w:asciiTheme="minorHAnsi" w:hAnsiTheme="minorHAnsi"/>
          <w:lang w:val="el-GR"/>
        </w:rPr>
        <w:t>.</w:t>
      </w:r>
    </w:p>
    <w:p w14:paraId="4BFD9D7E" w14:textId="77777777" w:rsidR="00314F60" w:rsidRDefault="00314F60" w:rsidP="00314F60">
      <w:pPr>
        <w:pStyle w:val="af2"/>
        <w:spacing w:before="0" w:after="0" w:line="276" w:lineRule="auto"/>
        <w:ind w:left="568"/>
        <w:contextualSpacing/>
        <w:rPr>
          <w:rFonts w:asciiTheme="minorHAnsi" w:hAnsiTheme="minorHAnsi"/>
          <w:lang w:val="el-GR"/>
        </w:rPr>
      </w:pPr>
    </w:p>
    <w:p w14:paraId="672D9888" w14:textId="0990486A" w:rsidR="004A6411" w:rsidRPr="00D12C3C" w:rsidRDefault="004A6411" w:rsidP="004A6411">
      <w:pPr>
        <w:pStyle w:val="af2"/>
        <w:ind w:left="0"/>
        <w:rPr>
          <w:rFonts w:asciiTheme="minorHAnsi" w:hAnsiTheme="minorHAnsi"/>
          <w:b/>
          <w:sz w:val="24"/>
          <w:lang w:val="el-GR"/>
        </w:rPr>
      </w:pPr>
      <w:r w:rsidRPr="00D12C3C">
        <w:rPr>
          <w:rFonts w:asciiTheme="minorHAnsi" w:hAnsiTheme="minorHAnsi"/>
          <w:b/>
          <w:sz w:val="24"/>
          <w:lang w:val="el-GR"/>
        </w:rPr>
        <w:t xml:space="preserve">3. </w:t>
      </w:r>
      <w:r w:rsidRPr="00D12C3C">
        <w:rPr>
          <w:rFonts w:asciiTheme="minorHAnsi" w:hAnsiTheme="minorHAnsi"/>
          <w:b/>
          <w:i/>
          <w:sz w:val="24"/>
          <w:lang w:val="el-GR"/>
        </w:rPr>
        <w:t>Ανάπτυξη ψηφιακής κουλτούρας</w:t>
      </w:r>
    </w:p>
    <w:p w14:paraId="5B4183F4" w14:textId="77777777" w:rsidR="004A6411" w:rsidRDefault="004A6411" w:rsidP="004A6411">
      <w:pPr>
        <w:autoSpaceDE w:val="0"/>
        <w:autoSpaceDN w:val="0"/>
        <w:adjustRightInd w:val="0"/>
        <w:spacing w:after="0" w:line="288" w:lineRule="auto"/>
        <w:rPr>
          <w:rFonts w:cs="MetaPro-Book"/>
          <w:lang w:val="el-GR"/>
        </w:rPr>
      </w:pPr>
      <w:r w:rsidRPr="00E37166">
        <w:rPr>
          <w:rFonts w:cs="MetaPro-Book"/>
          <w:lang w:val="el-GR"/>
        </w:rPr>
        <w:t>Βασικός στόχος είναι η ανάπτυξη ψηφιακών δεξιοτήτων στο σύνολο της εκπαιδευτικής κοινότητας, που προϋποθέτει τη δημιουργία ψηφιακής κουλτούρας μάθησης. Η ψηφιακή κουλτούρα μάθησης εστιάζει στην ανάπτυξη ψηφιακού περιεχομένου, την ανάπτυξη εργαλείων και πλατφορμών σύγχρονης και ασύγχρονης τηλεκπαίδευσης, καθώς και στις υποδομές και τον εξοπλισμό φυσικών χώρων εκπαίδευσης. Παράλληλα, στοχεύει στην επιμόρφωση του εκπαιδευτικού προσωπικού και την αναβάθμιση ή επανακατάρτισή του με νέες δεξιότητες αξιοποιώντας ψηφιακά μέσα και τεχνολογίες.</w:t>
      </w:r>
    </w:p>
    <w:p w14:paraId="7273BA98" w14:textId="77777777" w:rsidR="00CB7C3C" w:rsidRDefault="00CB7C3C" w:rsidP="004A6411">
      <w:pPr>
        <w:autoSpaceDE w:val="0"/>
        <w:autoSpaceDN w:val="0"/>
        <w:adjustRightInd w:val="0"/>
        <w:spacing w:after="0" w:line="288" w:lineRule="auto"/>
        <w:rPr>
          <w:rFonts w:cs="Helvetica"/>
          <w:shd w:val="clear" w:color="auto" w:fill="FFFFFF"/>
          <w:lang w:val="el-GR"/>
        </w:rPr>
      </w:pPr>
    </w:p>
    <w:p w14:paraId="7B700CB7" w14:textId="77777777" w:rsidR="004A6411" w:rsidRPr="00D12C3C" w:rsidRDefault="004A6411" w:rsidP="004A6411">
      <w:pPr>
        <w:spacing w:after="0"/>
        <w:rPr>
          <w:rFonts w:cs="Helvetica"/>
          <w:b/>
          <w:color w:val="333333"/>
          <w:sz w:val="24"/>
          <w:u w:val="single"/>
          <w:lang w:val="el-GR"/>
        </w:rPr>
      </w:pPr>
      <w:r w:rsidRPr="00D12C3C">
        <w:rPr>
          <w:rFonts w:cs="Helvetica"/>
          <w:b/>
          <w:color w:val="333333"/>
          <w:sz w:val="24"/>
          <w:u w:val="single"/>
          <w:lang w:val="el-GR"/>
        </w:rPr>
        <w:lastRenderedPageBreak/>
        <w:t xml:space="preserve">ΑΝΑΓΚΕΣ ΤΕΧΝΟΛΟΓΙΚΟΥ ΕΞΟΠΛΙΣΜΟΥ ΓΙΑ ΤΗΝ ΥΛΟΠΟΙΗΣΗ ΤΗΣ ΠΑΡΕΜΒΑΣΗΣ </w:t>
      </w:r>
    </w:p>
    <w:p w14:paraId="14A4C9F6" w14:textId="0150BE3E" w:rsidR="004A6411" w:rsidRPr="00D83DC6" w:rsidRDefault="004A6411" w:rsidP="00963832">
      <w:pPr>
        <w:pStyle w:val="af2"/>
        <w:numPr>
          <w:ilvl w:val="0"/>
          <w:numId w:val="5"/>
        </w:numPr>
        <w:spacing w:before="0" w:after="0" w:line="276" w:lineRule="auto"/>
        <w:contextualSpacing/>
        <w:rPr>
          <w:rFonts w:asciiTheme="minorHAnsi" w:hAnsiTheme="minorHAnsi" w:cstheme="minorHAnsi"/>
          <w:b/>
          <w:i/>
          <w:iCs/>
          <w:color w:val="333333"/>
          <w:lang w:val="el-GR"/>
        </w:rPr>
      </w:pPr>
      <w:r w:rsidRPr="00D83DC6">
        <w:rPr>
          <w:rFonts w:asciiTheme="minorHAnsi" w:hAnsiTheme="minorHAnsi"/>
          <w:b/>
          <w:lang w:val="el-GR"/>
        </w:rPr>
        <w:t>Αναβάθμιση και Εμπλουτισμός Τεχνολογικού και Εκπαιδευτικού Εξοπλισμού Σχολικών Μονάδων μέσω Π.Ε.Π. για την υποστήριξη εφαρμογής των νέων Προγραμμάτων Σπουδών</w:t>
      </w:r>
      <w:r>
        <w:rPr>
          <w:rFonts w:asciiTheme="minorHAnsi" w:hAnsiTheme="minorHAnsi"/>
          <w:b/>
          <w:lang w:val="el-GR"/>
        </w:rPr>
        <w:t>,</w:t>
      </w:r>
      <w:r w:rsidRPr="00D83DC6">
        <w:rPr>
          <w:rFonts w:asciiTheme="minorHAnsi" w:hAnsiTheme="minorHAnsi"/>
          <w:b/>
          <w:lang w:val="el-GR"/>
        </w:rPr>
        <w:t xml:space="preserve"> των Εργαστηρίων Δεξιοτήτων</w:t>
      </w:r>
      <w:r>
        <w:rPr>
          <w:rFonts w:asciiTheme="minorHAnsi" w:hAnsiTheme="minorHAnsi"/>
          <w:b/>
          <w:lang w:val="el-GR"/>
        </w:rPr>
        <w:t xml:space="preserve"> και Ανάπτυξης Ψηφιακής Κουλτούρας </w:t>
      </w:r>
      <w:r w:rsidRPr="00D83DC6">
        <w:rPr>
          <w:rFonts w:asciiTheme="minorHAnsi" w:hAnsiTheme="minorHAnsi" w:cstheme="minorHAnsi"/>
          <w:b/>
          <w:i/>
          <w:iCs/>
          <w:lang w:val="el-GR"/>
        </w:rPr>
        <w:t>(</w:t>
      </w:r>
      <w:r>
        <w:rPr>
          <w:rFonts w:asciiTheme="minorHAnsi" w:hAnsiTheme="minorHAnsi" w:cstheme="minorHAnsi"/>
          <w:b/>
          <w:i/>
          <w:iCs/>
          <w:color w:val="333333"/>
          <w:lang w:val="el-GR"/>
        </w:rPr>
        <w:t>ε</w:t>
      </w:r>
      <w:r w:rsidRPr="00D83DC6">
        <w:rPr>
          <w:rFonts w:asciiTheme="minorHAnsi" w:hAnsiTheme="minorHAnsi" w:cstheme="minorHAnsi"/>
          <w:b/>
          <w:i/>
          <w:iCs/>
          <w:color w:val="333333"/>
          <w:lang w:val="el-GR"/>
        </w:rPr>
        <w:t xml:space="preserve">ξαιρουμένων </w:t>
      </w:r>
      <w:r>
        <w:rPr>
          <w:rFonts w:asciiTheme="minorHAnsi" w:hAnsiTheme="minorHAnsi" w:cstheme="minorHAnsi"/>
          <w:i/>
          <w:iCs/>
          <w:color w:val="333333"/>
          <w:lang w:val="el-GR"/>
        </w:rPr>
        <w:t xml:space="preserve">των </w:t>
      </w:r>
      <w:r w:rsidRPr="00D83DC6">
        <w:rPr>
          <w:rFonts w:asciiTheme="minorHAnsi" w:hAnsiTheme="minorHAnsi" w:cstheme="minorHAnsi"/>
          <w:i/>
          <w:iCs/>
          <w:color w:val="333333"/>
          <w:lang w:val="el-GR"/>
        </w:rPr>
        <w:t>Διαδραστικών Συστημάτων</w:t>
      </w:r>
      <w:r w:rsidRPr="00D83DC6">
        <w:rPr>
          <w:rFonts w:asciiTheme="minorHAnsi" w:hAnsiTheme="minorHAnsi" w:cstheme="minorHAnsi"/>
          <w:bCs/>
          <w:i/>
          <w:iCs/>
          <w:color w:val="333333"/>
          <w:lang w:val="el-GR"/>
        </w:rPr>
        <w:t xml:space="preserve"> και</w:t>
      </w:r>
      <w:r w:rsidRPr="00D83DC6">
        <w:rPr>
          <w:rFonts w:asciiTheme="minorHAnsi" w:hAnsiTheme="minorHAnsi" w:cstheme="minorHAnsi"/>
          <w:b/>
          <w:i/>
          <w:iCs/>
          <w:color w:val="333333"/>
          <w:lang w:val="el-GR"/>
        </w:rPr>
        <w:t xml:space="preserve"> </w:t>
      </w:r>
      <w:r w:rsidRPr="009D7A74">
        <w:rPr>
          <w:rFonts w:asciiTheme="minorHAnsi" w:hAnsiTheme="minorHAnsi" w:cstheme="minorHAnsi"/>
          <w:bCs/>
          <w:i/>
          <w:iCs/>
          <w:color w:val="333333"/>
          <w:lang w:val="el-GR"/>
        </w:rPr>
        <w:t xml:space="preserve">του </w:t>
      </w:r>
      <w:r w:rsidRPr="00D83DC6">
        <w:rPr>
          <w:rFonts w:asciiTheme="minorHAnsi" w:hAnsiTheme="minorHAnsi" w:cstheme="minorHAnsi"/>
          <w:i/>
          <w:iCs/>
          <w:color w:val="333333"/>
          <w:lang w:val="el-GR"/>
        </w:rPr>
        <w:t xml:space="preserve">Ειδικού εξοπλισμού </w:t>
      </w:r>
      <w:r w:rsidRPr="00D83DC6">
        <w:rPr>
          <w:rFonts w:asciiTheme="minorHAnsi" w:hAnsiTheme="minorHAnsi" w:cstheme="minorHAnsi"/>
          <w:i/>
          <w:iCs/>
          <w:lang w:val="el-GR"/>
        </w:rPr>
        <w:t xml:space="preserve">ρομποτικής και </w:t>
      </w:r>
      <w:r w:rsidRPr="00D83DC6">
        <w:rPr>
          <w:rFonts w:asciiTheme="minorHAnsi" w:hAnsiTheme="minorHAnsi" w:cstheme="minorHAnsi"/>
          <w:i/>
          <w:iCs/>
        </w:rPr>
        <w:t>STEM</w:t>
      </w:r>
      <w:r w:rsidRPr="00D83DC6">
        <w:rPr>
          <w:rFonts w:asciiTheme="minorHAnsi" w:hAnsiTheme="minorHAnsi" w:cstheme="minorHAnsi"/>
          <w:i/>
          <w:iCs/>
          <w:lang w:val="el-GR"/>
        </w:rPr>
        <w:t xml:space="preserve"> που χρηματοδοτούνται μέσω ΤΑ</w:t>
      </w:r>
      <w:r>
        <w:rPr>
          <w:rFonts w:asciiTheme="minorHAnsi" w:hAnsiTheme="minorHAnsi" w:cstheme="minorHAnsi"/>
          <w:i/>
          <w:iCs/>
          <w:lang w:val="el-GR"/>
        </w:rPr>
        <w:t>Α).</w:t>
      </w:r>
    </w:p>
    <w:p w14:paraId="10E4910D" w14:textId="77777777" w:rsidR="00D12C3C" w:rsidRDefault="00D12C3C" w:rsidP="004A6411">
      <w:pPr>
        <w:rPr>
          <w:rFonts w:cs="Helvetica"/>
          <w:b/>
          <w:color w:val="333333"/>
          <w:sz w:val="26"/>
          <w:szCs w:val="26"/>
          <w:u w:val="single"/>
          <w:lang w:val="el-GR"/>
        </w:rPr>
      </w:pPr>
    </w:p>
    <w:p w14:paraId="2B9D596B" w14:textId="77777777" w:rsidR="004A6411" w:rsidRPr="00D12C3C" w:rsidRDefault="004A6411" w:rsidP="004A6411">
      <w:pPr>
        <w:rPr>
          <w:rFonts w:cs="Helvetica"/>
          <w:b/>
          <w:color w:val="333333"/>
          <w:sz w:val="24"/>
          <w:u w:val="single"/>
          <w:lang w:val="el-GR"/>
        </w:rPr>
      </w:pPr>
      <w:r w:rsidRPr="00D12C3C">
        <w:rPr>
          <w:rFonts w:cs="Helvetica"/>
          <w:b/>
          <w:color w:val="333333"/>
          <w:sz w:val="24"/>
          <w:u w:val="single"/>
          <w:lang w:val="el-GR"/>
        </w:rPr>
        <w:t>ΠΡΟΤΕΡΑΙΟΤΗΤΕΣ ΠΟΥ ΠΡΟΚΥΠΤΟΥΝ ΑΠΟ ΤΗΝ ΧΑΡΤΟΓΡΑΦΗΣΗ:</w:t>
      </w:r>
    </w:p>
    <w:p w14:paraId="4E7C3277" w14:textId="589D9275" w:rsidR="004A6411" w:rsidRPr="004A6411" w:rsidRDefault="004A6411" w:rsidP="004A6411">
      <w:pPr>
        <w:spacing w:after="0"/>
        <w:rPr>
          <w:rFonts w:cs="Helvetica"/>
          <w:b/>
          <w:color w:val="333333"/>
          <w:lang w:val="el-GR"/>
        </w:rPr>
      </w:pPr>
      <w:r w:rsidRPr="004A6411">
        <w:rPr>
          <w:rFonts w:cs="Helvetica"/>
          <w:color w:val="333333"/>
          <w:lang w:val="el-GR"/>
        </w:rPr>
        <w:t xml:space="preserve">Έπειτα από διερεύνηση των δεδομένων της χαρτογράφησης προκύπτει ότι υπάρχει </w:t>
      </w:r>
      <w:r w:rsidRPr="004A6411">
        <w:rPr>
          <w:rFonts w:cs="Helvetica"/>
          <w:b/>
          <w:color w:val="333333"/>
          <w:lang w:val="el-GR"/>
        </w:rPr>
        <w:t>παλαιός εξοπλισμός ΤΠΕ</w:t>
      </w:r>
      <w:r w:rsidRPr="004A6411">
        <w:rPr>
          <w:rFonts w:cs="Helvetica"/>
          <w:color w:val="333333"/>
          <w:lang w:val="el-GR"/>
        </w:rPr>
        <w:t xml:space="preserve"> (μεγαλύτερος της εξαετίας) ο οποίος </w:t>
      </w:r>
      <w:r w:rsidRPr="004A6411">
        <w:rPr>
          <w:rFonts w:cs="Helvetica"/>
          <w:b/>
          <w:color w:val="333333"/>
          <w:lang w:val="el-GR"/>
        </w:rPr>
        <w:t>δεν δύναται να ανταποκριθεί στις σύγχρονες ανάγκες</w:t>
      </w:r>
      <w:r w:rsidR="008878FE">
        <w:rPr>
          <w:rFonts w:cs="Helvetica"/>
          <w:b/>
          <w:color w:val="333333"/>
          <w:lang w:val="el-GR"/>
        </w:rPr>
        <w:t xml:space="preserve"> </w:t>
      </w:r>
      <w:r w:rsidR="008878FE">
        <w:rPr>
          <w:rFonts w:cs="Helvetica"/>
          <w:bCs/>
          <w:color w:val="333333"/>
          <w:lang w:val="el-GR"/>
        </w:rPr>
        <w:t>για την εφαρμογή</w:t>
      </w:r>
      <w:r w:rsidRPr="004A6411">
        <w:rPr>
          <w:rFonts w:cs="Helvetica"/>
          <w:b/>
          <w:color w:val="333333"/>
          <w:lang w:val="el-GR"/>
        </w:rPr>
        <w:t xml:space="preserve"> </w:t>
      </w:r>
      <w:r w:rsidRPr="004A6411">
        <w:rPr>
          <w:rFonts w:cs="Helvetica"/>
          <w:color w:val="333333"/>
          <w:lang w:val="el-GR"/>
        </w:rPr>
        <w:t xml:space="preserve">των Νέων Προγραμμάτων Σπουδών, των Εργαστηρίων Δεξιοτήτων και </w:t>
      </w:r>
      <w:r w:rsidRPr="008878FE">
        <w:rPr>
          <w:rFonts w:cs="Helvetica"/>
          <w:b/>
          <w:bCs/>
          <w:color w:val="333333"/>
          <w:lang w:val="el-GR"/>
        </w:rPr>
        <w:t>στην ανάπτυξη ψηφιακής κουλτούρας</w:t>
      </w:r>
      <w:r w:rsidRPr="004A6411">
        <w:rPr>
          <w:rFonts w:cs="Helvetica"/>
          <w:b/>
          <w:color w:val="333333"/>
          <w:lang w:val="el-GR"/>
        </w:rPr>
        <w:t xml:space="preserve">, </w:t>
      </w:r>
      <w:r w:rsidRPr="004A6411">
        <w:rPr>
          <w:rFonts w:cs="Helvetica"/>
          <w:color w:val="333333"/>
          <w:lang w:val="el-GR"/>
        </w:rPr>
        <w:t xml:space="preserve">καθώς και </w:t>
      </w:r>
      <w:r w:rsidR="00046C0A">
        <w:rPr>
          <w:rFonts w:cs="Helvetica"/>
          <w:color w:val="333333"/>
          <w:lang w:val="el-GR"/>
        </w:rPr>
        <w:t xml:space="preserve">στις </w:t>
      </w:r>
      <w:r w:rsidRPr="004A6411">
        <w:rPr>
          <w:rFonts w:cs="Helvetica"/>
          <w:color w:val="333333"/>
          <w:lang w:val="el-GR"/>
        </w:rPr>
        <w:t>ανάγκες</w:t>
      </w:r>
      <w:r w:rsidRPr="004A6411">
        <w:rPr>
          <w:rFonts w:cs="Helvetica"/>
          <w:b/>
          <w:color w:val="333333"/>
          <w:lang w:val="el-GR"/>
        </w:rPr>
        <w:t xml:space="preserve"> </w:t>
      </w:r>
      <w:r w:rsidRPr="004A6411">
        <w:rPr>
          <w:rFonts w:cs="Helvetica"/>
          <w:color w:val="333333"/>
          <w:lang w:val="el-GR"/>
        </w:rPr>
        <w:t>για</w:t>
      </w:r>
      <w:r w:rsidRPr="004A6411">
        <w:rPr>
          <w:rFonts w:cs="Helvetica"/>
          <w:b/>
          <w:color w:val="333333"/>
          <w:lang w:val="el-GR"/>
        </w:rPr>
        <w:t xml:space="preserve"> αναβάθμιση και επέκταση των εσωτερικών δικτύων </w:t>
      </w:r>
      <w:r w:rsidRPr="004A6411">
        <w:rPr>
          <w:rFonts w:cs="Helvetica"/>
          <w:color w:val="333333"/>
          <w:lang w:val="el-GR"/>
        </w:rPr>
        <w:t>των σχολικών μονάδων</w:t>
      </w:r>
      <w:r w:rsidRPr="004A6411">
        <w:rPr>
          <w:rFonts w:cs="Helvetica"/>
          <w:b/>
          <w:color w:val="333333"/>
          <w:lang w:val="el-GR"/>
        </w:rPr>
        <w:t>.</w:t>
      </w:r>
    </w:p>
    <w:p w14:paraId="0DA8DBD8" w14:textId="69BD8BAD" w:rsidR="004A6411" w:rsidRPr="004A6411" w:rsidRDefault="004A6411" w:rsidP="004A6411">
      <w:pPr>
        <w:spacing w:after="0"/>
        <w:rPr>
          <w:b/>
          <w:lang w:val="el-GR"/>
        </w:rPr>
      </w:pPr>
      <w:r w:rsidRPr="004A6411">
        <w:rPr>
          <w:lang w:val="el-GR"/>
        </w:rPr>
        <w:t xml:space="preserve">Στο πλαίσιο της υποστήριξης του </w:t>
      </w:r>
      <w:r w:rsidRPr="00BC67E8">
        <w:t>E</w:t>
      </w:r>
      <w:r w:rsidRPr="004A6411">
        <w:rPr>
          <w:lang w:val="el-GR"/>
        </w:rPr>
        <w:t xml:space="preserve">ιδικού Στόχου </w:t>
      </w:r>
      <w:r w:rsidRPr="004A6411">
        <w:rPr>
          <w:i/>
          <w:iCs/>
          <w:lang w:val="el-GR"/>
        </w:rPr>
        <w:t>4</w:t>
      </w:r>
      <w:r w:rsidRPr="00BC67E8">
        <w:rPr>
          <w:i/>
          <w:iCs/>
        </w:rPr>
        <w:t>ii</w:t>
      </w:r>
      <w:r w:rsidRPr="004A6411">
        <w:rPr>
          <w:i/>
          <w:iCs/>
          <w:lang w:val="el-GR"/>
        </w:rPr>
        <w:t>: «</w:t>
      </w:r>
      <w:r w:rsidRPr="004A6411">
        <w:rPr>
          <w:b/>
          <w:i/>
          <w:iCs/>
          <w:lang w:val="el-GR"/>
        </w:rPr>
        <w:t>Βελτίωση της ισότιμης πρόσβασης σε χωρίς αποκλεισμούς και ποιοτικές υπηρεσίες εκπαίδευσης</w:t>
      </w:r>
      <w:r w:rsidRPr="004A6411">
        <w:rPr>
          <w:i/>
          <w:iCs/>
          <w:lang w:val="el-GR"/>
        </w:rPr>
        <w:t>, κατάρτισης και δι</w:t>
      </w:r>
      <w:r w:rsidR="00046C0A">
        <w:rPr>
          <w:i/>
          <w:iCs/>
          <w:lang w:val="el-GR"/>
        </w:rPr>
        <w:t>ά</w:t>
      </w:r>
      <w:r w:rsidRPr="004A6411">
        <w:rPr>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lang w:val="el-GR"/>
        </w:rPr>
        <w:t xml:space="preserve"> του ΕΤΠΑ, </w:t>
      </w:r>
      <w:r w:rsidRPr="004A6411">
        <w:rPr>
          <w:b/>
          <w:lang w:val="el-GR"/>
        </w:rPr>
        <w:t>σύμφωνα με τις προτεραιότητες της εκπαιδευτικής πολιτικής</w:t>
      </w:r>
      <w:r w:rsidRPr="004A6411">
        <w:rPr>
          <w:lang w:val="el-GR"/>
        </w:rPr>
        <w:t xml:space="preserve"> για την Πρωτοβάθμια</w:t>
      </w:r>
      <w:r w:rsidR="00654E0F">
        <w:rPr>
          <w:lang w:val="el-GR"/>
        </w:rPr>
        <w:t xml:space="preserve"> και </w:t>
      </w:r>
      <w:r w:rsidRPr="004A6411">
        <w:rPr>
          <w:lang w:val="el-GR"/>
        </w:rPr>
        <w:t xml:space="preserve">τη Δευτεροβάθμια Εκπαίδευση καθώς και τις </w:t>
      </w:r>
      <w:r w:rsidRPr="004A6411">
        <w:rPr>
          <w:b/>
          <w:lang w:val="el-GR"/>
        </w:rPr>
        <w:t>ανάγκες που προκύπτουν από την χαρτογράφηση,</w:t>
      </w:r>
    </w:p>
    <w:p w14:paraId="2206B46E" w14:textId="3BBD8A67" w:rsidR="004A6411" w:rsidRPr="004A6411" w:rsidRDefault="00AA01D2" w:rsidP="00AB6E66">
      <w:pPr>
        <w:spacing w:after="80" w:line="276" w:lineRule="auto"/>
        <w:rPr>
          <w:lang w:val="el-GR"/>
        </w:rPr>
      </w:pPr>
      <w:r>
        <w:rPr>
          <w:lang w:val="el-GR"/>
        </w:rPr>
        <w:t>π</w:t>
      </w:r>
      <w:r w:rsidR="004A6411" w:rsidRPr="004A6411">
        <w:rPr>
          <w:lang w:val="el-GR"/>
        </w:rPr>
        <w:t xml:space="preserve">ροτείνεται, </w:t>
      </w:r>
      <w:r w:rsidR="004A6411" w:rsidRPr="004A6411">
        <w:rPr>
          <w:b/>
          <w:lang w:val="el-GR"/>
        </w:rPr>
        <w:t>με έμφαση σε σχολικές μονάδες</w:t>
      </w:r>
      <w:r w:rsidR="004A6411" w:rsidRPr="004A6411">
        <w:rPr>
          <w:lang w:val="el-GR"/>
        </w:rPr>
        <w:t xml:space="preserve"> που λειτουργούν σε </w:t>
      </w:r>
      <w:r w:rsidR="004A6411" w:rsidRPr="004A6411">
        <w:rPr>
          <w:b/>
          <w:bCs/>
          <w:lang w:val="el-GR"/>
        </w:rPr>
        <w:t>Ζώνες Εκπαιδευτικής Προτεραιότητας</w:t>
      </w:r>
      <w:r w:rsidR="004A6411" w:rsidRPr="004A6411">
        <w:rPr>
          <w:lang w:val="el-GR"/>
        </w:rPr>
        <w:t xml:space="preserve"> καθώς και σε </w:t>
      </w:r>
      <w:r w:rsidR="004A6411" w:rsidRPr="004A6411">
        <w:rPr>
          <w:b/>
          <w:lang w:val="el-GR"/>
        </w:rPr>
        <w:t>απομονωμένες</w:t>
      </w:r>
      <w:r w:rsidR="004A6411" w:rsidRPr="004A6411">
        <w:rPr>
          <w:lang w:val="el-GR"/>
        </w:rPr>
        <w:t xml:space="preserve"> και </w:t>
      </w:r>
      <w:r w:rsidR="004A6411" w:rsidRPr="004A6411">
        <w:rPr>
          <w:b/>
          <w:lang w:val="el-GR"/>
        </w:rPr>
        <w:t>νησιωτικές</w:t>
      </w:r>
      <w:r w:rsidR="004A6411" w:rsidRPr="004A6411">
        <w:rPr>
          <w:lang w:val="el-GR"/>
        </w:rPr>
        <w:t xml:space="preserve"> περιοχές, χρηματοδοτική στήριξη στην:</w:t>
      </w:r>
    </w:p>
    <w:p w14:paraId="764493F5" w14:textId="77777777" w:rsidR="004A6411" w:rsidRPr="00CC676E" w:rsidRDefault="004A6411" w:rsidP="00AB6E66">
      <w:pPr>
        <w:pStyle w:val="af2"/>
        <w:numPr>
          <w:ilvl w:val="0"/>
          <w:numId w:val="8"/>
        </w:numPr>
        <w:spacing w:before="0" w:after="0" w:line="276" w:lineRule="auto"/>
        <w:contextualSpacing/>
        <w:rPr>
          <w:rFonts w:asciiTheme="minorHAnsi" w:hAnsiTheme="minorHAnsi" w:cstheme="minorHAnsi"/>
          <w:bCs/>
          <w:i/>
          <w:iCs/>
          <w:lang w:val="el-GR"/>
        </w:rPr>
      </w:pPr>
      <w:r w:rsidRPr="00CC676E">
        <w:rPr>
          <w:rFonts w:asciiTheme="minorHAnsi" w:hAnsiTheme="minorHAnsi" w:cstheme="minorHAnsi"/>
          <w:b/>
          <w:bCs/>
          <w:i/>
          <w:iCs/>
          <w:lang w:val="el-GR"/>
        </w:rPr>
        <w:t xml:space="preserve">Αναβάθμιση και εμπλουτισμό του τεχνολογικού και εκπαιδευτικού εξοπλισμού </w:t>
      </w:r>
    </w:p>
    <w:p w14:paraId="3FED2074" w14:textId="77777777" w:rsidR="004A6411" w:rsidRPr="00AB6E66" w:rsidRDefault="004A6411" w:rsidP="00AB6E66">
      <w:pPr>
        <w:pStyle w:val="af2"/>
        <w:numPr>
          <w:ilvl w:val="0"/>
          <w:numId w:val="8"/>
        </w:numPr>
        <w:spacing w:before="0" w:after="0" w:line="276" w:lineRule="auto"/>
        <w:contextualSpacing/>
        <w:rPr>
          <w:rFonts w:asciiTheme="minorHAnsi" w:hAnsiTheme="minorHAnsi" w:cstheme="minorHAnsi"/>
          <w:b/>
          <w:i/>
          <w:iCs/>
          <w:u w:val="single"/>
          <w:lang w:val="el-GR"/>
        </w:rPr>
      </w:pPr>
      <w:r w:rsidRPr="00CB23AF">
        <w:rPr>
          <w:rFonts w:asciiTheme="minorHAnsi" w:hAnsiTheme="minorHAnsi" w:cstheme="minorHAnsi"/>
          <w:b/>
          <w:i/>
          <w:iCs/>
          <w:lang w:val="el-GR"/>
        </w:rPr>
        <w:t>Αναβάθμιση και επέκταση των εσωτερικών δικτύων των σχολικών μονάδων.</w:t>
      </w:r>
    </w:p>
    <w:p w14:paraId="59367233" w14:textId="77777777" w:rsidR="00AB6E66" w:rsidRDefault="00AB6E66" w:rsidP="00AB6E66">
      <w:pPr>
        <w:pStyle w:val="af2"/>
        <w:spacing w:before="0" w:after="0" w:line="276" w:lineRule="auto"/>
        <w:contextualSpacing/>
        <w:rPr>
          <w:rFonts w:asciiTheme="minorHAnsi" w:hAnsiTheme="minorHAnsi" w:cstheme="minorHAnsi"/>
          <w:b/>
          <w:i/>
          <w:iCs/>
          <w:u w:val="single"/>
          <w:lang w:val="el-GR"/>
        </w:rPr>
      </w:pPr>
    </w:p>
    <w:p w14:paraId="113EF1A7" w14:textId="77777777" w:rsidR="00C05B0C" w:rsidRDefault="00C05B0C" w:rsidP="00AB6E66">
      <w:pPr>
        <w:pStyle w:val="af2"/>
        <w:spacing w:before="0" w:after="0" w:line="276" w:lineRule="auto"/>
        <w:contextualSpacing/>
        <w:rPr>
          <w:rFonts w:asciiTheme="minorHAnsi" w:hAnsiTheme="minorHAnsi" w:cstheme="minorHAnsi"/>
          <w:b/>
          <w:i/>
          <w:iCs/>
          <w:u w:val="single"/>
          <w:lang w:val="el-GR"/>
        </w:rPr>
      </w:pPr>
    </w:p>
    <w:p w14:paraId="0702E520" w14:textId="77777777" w:rsidR="004A6411" w:rsidRPr="00D12C3C" w:rsidRDefault="004A6411" w:rsidP="004A6411">
      <w:pPr>
        <w:pStyle w:val="2"/>
        <w:rPr>
          <w:b w:val="0"/>
          <w:sz w:val="24"/>
          <w:szCs w:val="24"/>
          <w:lang w:val="el-GR"/>
        </w:rPr>
      </w:pPr>
      <w:r w:rsidRPr="00D12C3C">
        <w:rPr>
          <w:i/>
          <w:iCs/>
          <w:sz w:val="24"/>
          <w:szCs w:val="24"/>
          <w:lang w:val="el-GR"/>
        </w:rPr>
        <w:t>Παρέμβαση 2</w:t>
      </w:r>
      <w:r w:rsidRPr="00D12C3C">
        <w:rPr>
          <w:sz w:val="24"/>
          <w:szCs w:val="24"/>
          <w:lang w:val="el-GR"/>
        </w:rPr>
        <w:t>: «</w:t>
      </w:r>
      <w:bookmarkStart w:id="2" w:name="_Hlk97733431"/>
      <w:r w:rsidRPr="00D12C3C">
        <w:rPr>
          <w:sz w:val="24"/>
          <w:szCs w:val="24"/>
          <w:lang w:val="el-GR"/>
        </w:rPr>
        <w:t>ΕΝΙΣΧΥΣΗ ΤΗΣ ΑΝΘΕΚΤΙΚΟΤΗΤΑΣ ΤΗΣ ΕΞ ΑΠΟΣΤΑΣΕΩΣ ΚΑΙ ΤΗΣ ΔΙΑΔΙΚΤΥΑΚΗΣ ΕΚΠΑΙΔΕΥΣΗΣ»</w:t>
      </w:r>
      <w:bookmarkEnd w:id="2"/>
    </w:p>
    <w:p w14:paraId="151CAE15" w14:textId="77777777" w:rsidR="004A6411" w:rsidRDefault="004A6411" w:rsidP="004A6411">
      <w:pPr>
        <w:rPr>
          <w:lang w:val="el-GR"/>
        </w:rPr>
      </w:pPr>
      <w:r w:rsidRPr="004A6411">
        <w:rPr>
          <w:lang w:val="el-GR"/>
        </w:rPr>
        <w:t xml:space="preserve">Η </w:t>
      </w:r>
      <w:r w:rsidRPr="004A6411">
        <w:rPr>
          <w:b/>
          <w:bCs/>
          <w:lang w:val="el-GR"/>
        </w:rPr>
        <w:t>Παρέμβαση 2: «ΕΝΙΣΧΥΣΗ ΤΗΣ ΑΝΘΕΚΤΙΚΟΤΗΤΑΣ ΤΗΣ ΕΞ ΑΠΟΣΤΑΣΕΩΣ ΚΑΙ ΤΗΣ ΔΙΑΔΙΚΤΥΑΚΗΣ ΕΚΠΑΙΔΕΥΣΗΣ»</w:t>
      </w:r>
      <w:r w:rsidRPr="004A6411">
        <w:rPr>
          <w:lang w:val="el-GR"/>
        </w:rPr>
        <w:t xml:space="preserve"> υποστηρίζει τους κάτωθι Άξονες Στρατηγικής (ΑΣ) του Στρατηγικού Σχεδίου του ΥΠΑΙΘ για την Πρωτοβάθμια και τη Δευτεροβάθμια Εκπαίδευση (συμπεριλαμβανομένων και των ΕΠΑ.Λ) </w:t>
      </w:r>
      <w:bookmarkStart w:id="3" w:name="_Toc86168283"/>
    </w:p>
    <w:p w14:paraId="75E7A202" w14:textId="77777777" w:rsidR="00C05B0C" w:rsidRPr="004A6411" w:rsidRDefault="00C05B0C" w:rsidP="00C05B0C">
      <w:pPr>
        <w:pStyle w:val="4"/>
        <w:numPr>
          <w:ilvl w:val="0"/>
          <w:numId w:val="15"/>
        </w:numPr>
        <w:spacing w:before="40" w:line="276" w:lineRule="auto"/>
        <w:rPr>
          <w:lang w:val="el-GR"/>
        </w:rPr>
      </w:pPr>
      <w:r w:rsidRPr="004A6411">
        <w:rPr>
          <w:lang w:val="el-GR"/>
        </w:rPr>
        <w:t xml:space="preserve">«Προώθηση καινοτομίας και βιώσιμη ανάπτυξη (ΑΣ 1.2)» </w:t>
      </w:r>
    </w:p>
    <w:p w14:paraId="370FEA41" w14:textId="77777777" w:rsidR="00C05B0C" w:rsidRDefault="00C05B0C" w:rsidP="00C05B0C">
      <w:pPr>
        <w:pStyle w:val="4"/>
        <w:numPr>
          <w:ilvl w:val="0"/>
          <w:numId w:val="15"/>
        </w:numPr>
        <w:spacing w:before="40" w:line="276" w:lineRule="auto"/>
        <w:rPr>
          <w:lang w:val="el-GR"/>
        </w:rPr>
      </w:pPr>
      <w:r w:rsidRPr="004A6411">
        <w:rPr>
          <w:lang w:val="el-GR"/>
        </w:rPr>
        <w:t>«Καταπολέμηση πρόωρης εγκατάλειψης του σχολείου και Ζώνες Εκπαιδευτικής Προτεραιότητας (ΑΣ 2.3)»</w:t>
      </w:r>
    </w:p>
    <w:p w14:paraId="59288ECD" w14:textId="77777777" w:rsidR="00C05B0C" w:rsidRPr="004A6411" w:rsidRDefault="00C05B0C" w:rsidP="00C05B0C">
      <w:pPr>
        <w:pStyle w:val="4"/>
        <w:numPr>
          <w:ilvl w:val="0"/>
          <w:numId w:val="15"/>
        </w:numPr>
        <w:spacing w:before="40" w:line="276" w:lineRule="auto"/>
        <w:rPr>
          <w:lang w:val="el-GR"/>
        </w:rPr>
      </w:pPr>
      <w:r w:rsidRPr="004A6411">
        <w:rPr>
          <w:lang w:val="el-GR"/>
        </w:rPr>
        <w:t>«Διά βίου ανάπτυξη των επαγγελματικών δεξιοτήτων των εκπαιδευτικών (ΑΣ 3.2)»</w:t>
      </w:r>
    </w:p>
    <w:p w14:paraId="17DEA369" w14:textId="77777777" w:rsidR="00C05B0C" w:rsidRPr="009E356D" w:rsidRDefault="00C05B0C" w:rsidP="00C05B0C">
      <w:pPr>
        <w:pStyle w:val="4"/>
        <w:numPr>
          <w:ilvl w:val="0"/>
          <w:numId w:val="15"/>
        </w:numPr>
        <w:spacing w:before="40" w:line="276" w:lineRule="auto"/>
      </w:pPr>
      <w:r w:rsidRPr="009E356D">
        <w:t>«Ανάπτυξη ψηφιακής κουλτούρας (ΑΣ 4.1)»</w:t>
      </w:r>
    </w:p>
    <w:p w14:paraId="6E1F241E" w14:textId="77777777" w:rsidR="00C05B0C" w:rsidRPr="004A6411" w:rsidRDefault="00C05B0C" w:rsidP="00C05B0C">
      <w:pPr>
        <w:pStyle w:val="4"/>
        <w:numPr>
          <w:ilvl w:val="0"/>
          <w:numId w:val="15"/>
        </w:numPr>
        <w:spacing w:before="40" w:line="276" w:lineRule="auto"/>
        <w:rPr>
          <w:lang w:val="el-GR"/>
        </w:rPr>
      </w:pPr>
      <w:r w:rsidRPr="004A6411">
        <w:rPr>
          <w:lang w:val="el-GR"/>
        </w:rPr>
        <w:t>«Ψηφιακός μετασχηματισμός των δομών, των λειτουργιών και του περιεχομένου (ΑΣ 4.2)»</w:t>
      </w:r>
    </w:p>
    <w:p w14:paraId="32A3493A" w14:textId="5D9F4E44" w:rsidR="00C05B0C" w:rsidRPr="004A6411" w:rsidRDefault="00C05B0C" w:rsidP="00C05B0C">
      <w:pPr>
        <w:pStyle w:val="4"/>
        <w:numPr>
          <w:ilvl w:val="0"/>
          <w:numId w:val="15"/>
        </w:numPr>
        <w:spacing w:before="40" w:line="276" w:lineRule="auto"/>
        <w:rPr>
          <w:lang w:val="el-GR"/>
        </w:rPr>
      </w:pPr>
      <w:r w:rsidRPr="004A6411">
        <w:rPr>
          <w:lang w:val="el-GR"/>
        </w:rPr>
        <w:t>«Αυτονομία των σχολικών μονάδων (ΑΣ 6.2)»</w:t>
      </w:r>
      <w:r w:rsidR="00654E0F">
        <w:rPr>
          <w:lang w:val="el-GR"/>
        </w:rPr>
        <w:t>.</w:t>
      </w:r>
    </w:p>
    <w:p w14:paraId="03C036CF" w14:textId="77777777" w:rsidR="00C05B0C" w:rsidRDefault="00C05B0C" w:rsidP="00C05B0C">
      <w:pPr>
        <w:spacing w:line="20" w:lineRule="atLeast"/>
        <w:rPr>
          <w:lang w:val="el-GR"/>
        </w:rPr>
      </w:pPr>
    </w:p>
    <w:bookmarkEnd w:id="3"/>
    <w:p w14:paraId="3BFB689E" w14:textId="77777777" w:rsidR="004A6411" w:rsidRPr="004A6411" w:rsidRDefault="004A6411" w:rsidP="004A6411">
      <w:pPr>
        <w:spacing w:after="160"/>
        <w:rPr>
          <w:rFonts w:eastAsia="Calibri"/>
          <w:lang w:val="el-GR"/>
        </w:rPr>
      </w:pPr>
      <w:r w:rsidRPr="004A6411">
        <w:rPr>
          <w:rFonts w:eastAsia="Calibri"/>
          <w:lang w:val="el-GR"/>
        </w:rPr>
        <w:lastRenderedPageBreak/>
        <w:t xml:space="preserve">Σύμφωνα με την Κ.Υ.Α. 111525/ΓΔ4/2021 (ΦΕΚ Β’ 4188) περί </w:t>
      </w:r>
      <w:r w:rsidRPr="004A6411">
        <w:rPr>
          <w:rFonts w:eastAsia="Calibri"/>
          <w:i/>
          <w:iCs/>
          <w:lang w:val="el-GR"/>
        </w:rPr>
        <w:t>Παροχής σύγχρονης εξ αποστάσεως εκπαίδευσης για το σχολικό έτος 2021-2022</w:t>
      </w:r>
      <w:r w:rsidRPr="004A6411">
        <w:rPr>
          <w:rFonts w:eastAsia="Calibri"/>
          <w:lang w:val="el-GR"/>
        </w:rPr>
        <w:t xml:space="preserve">, εφόσον παραμένει ο κίνδυνος διασποράς του κορωνοϊού </w:t>
      </w:r>
      <w:r w:rsidRPr="00CC5C15">
        <w:rPr>
          <w:rFonts w:eastAsia="Calibri"/>
        </w:rPr>
        <w:t>COVID</w:t>
      </w:r>
      <w:r w:rsidRPr="004A6411">
        <w:rPr>
          <w:rFonts w:eastAsia="Calibri"/>
          <w:lang w:val="el-GR"/>
        </w:rPr>
        <w:t xml:space="preserve">-19, οι σχολικές μονάδες της πρωτοβάθμιας και της δευτεροβάθμιας εκπαίδευσης υποχρεούνται να παρέχουν σύγχρονη εξ αποστάσεως εκπαίδευση σε μαθητές που δεν δύνανται να παρακολουθήσουν με φυσική παρουσία την εκπαιδευτική διαδικασία. </w:t>
      </w:r>
    </w:p>
    <w:p w14:paraId="36E9383C" w14:textId="77777777" w:rsidR="004A6411" w:rsidRPr="004A6411" w:rsidRDefault="004A6411" w:rsidP="004A6411">
      <w:pPr>
        <w:rPr>
          <w:lang w:val="el-GR"/>
        </w:rPr>
      </w:pPr>
      <w:r w:rsidRPr="004A6411">
        <w:rPr>
          <w:rFonts w:eastAsia="Calibri"/>
          <w:b/>
          <w:lang w:val="el-GR"/>
        </w:rPr>
        <w:t>Το άλμα της εξ αποστάσεως εκπαίδευσης που επετεύχθη στη χώρα μας λόγω της πανδημίας</w:t>
      </w:r>
      <w:r w:rsidRPr="004A6411">
        <w:rPr>
          <w:rFonts w:eastAsia="Calibri"/>
          <w:lang w:val="el-GR"/>
        </w:rPr>
        <w:t xml:space="preserve">, έφερε </w:t>
      </w:r>
      <w:r w:rsidRPr="004A6411">
        <w:rPr>
          <w:lang w:val="el-GR"/>
        </w:rPr>
        <w:t xml:space="preserve">στο προσκήνιο </w:t>
      </w:r>
      <w:r w:rsidRPr="004A6411">
        <w:rPr>
          <w:b/>
          <w:lang w:val="el-GR"/>
        </w:rPr>
        <w:t>νέες και καινοτόμους μεθόδους</w:t>
      </w:r>
      <w:r w:rsidRPr="004A6411">
        <w:rPr>
          <w:lang w:val="el-GR"/>
        </w:rPr>
        <w:t xml:space="preserve"> που μπορούν να εφαρμόσουν οι μαθητές και το εκπαιδευτικό προσωπικό για να οργανώσουν τις μαθησιακές και διδακτικές δραστηριότητές τους και να συνεργαστούν με </w:t>
      </w:r>
      <w:r w:rsidRPr="004A6411">
        <w:rPr>
          <w:b/>
          <w:lang w:val="el-GR"/>
        </w:rPr>
        <w:t>διαδραστικότητα και μεγαλύτερη προσαρμοστικότητα και ευελιξία μέσω του διαδικτύου.</w:t>
      </w:r>
      <w:r w:rsidRPr="004A6411">
        <w:rPr>
          <w:rFonts w:eastAsia="Calibri"/>
          <w:lang w:val="el-GR"/>
        </w:rPr>
        <w:t xml:space="preserve"> </w:t>
      </w:r>
    </w:p>
    <w:p w14:paraId="2C1F3089" w14:textId="3564BDE2" w:rsidR="004A6411" w:rsidRPr="007955C7" w:rsidRDefault="004A6411" w:rsidP="004A6411">
      <w:pPr>
        <w:spacing w:after="160"/>
        <w:rPr>
          <w:rFonts w:eastAsia="Calibri"/>
          <w:lang w:val="el-GR"/>
        </w:rPr>
      </w:pPr>
      <w:r w:rsidRPr="007955C7">
        <w:rPr>
          <w:rFonts w:eastAsia="Calibri"/>
          <w:lang w:val="el-GR"/>
        </w:rPr>
        <w:t>Παράλληλα</w:t>
      </w:r>
      <w:r w:rsidRPr="007955C7">
        <w:rPr>
          <w:rFonts w:cs="MetaPro-Book"/>
          <w:lang w:val="el-GR"/>
        </w:rPr>
        <w:t xml:space="preserve">, </w:t>
      </w:r>
      <w:r w:rsidR="007955C7">
        <w:rPr>
          <w:rFonts w:cs="MetaPro-Book"/>
          <w:lang w:val="el-GR"/>
        </w:rPr>
        <w:t xml:space="preserve">η εν λόγω Παρέμβαση </w:t>
      </w:r>
      <w:r w:rsidRPr="007955C7">
        <w:rPr>
          <w:rFonts w:cs="MetaPro-Book"/>
          <w:lang w:val="el-GR"/>
        </w:rPr>
        <w:t>στοχεύει στην επιμόρφωση του εκπαιδευτικού προσωπικού και την αναβάθμιση ή επανακατάρτισή του με νέες δεξιότητες αξιοποιώντας ψηφιακά μέσα και τεχνολογίες.</w:t>
      </w:r>
    </w:p>
    <w:p w14:paraId="4395D056" w14:textId="36822B6B" w:rsidR="004A6411" w:rsidRPr="004A6411" w:rsidRDefault="004A6411" w:rsidP="004A6411">
      <w:pPr>
        <w:spacing w:after="160"/>
        <w:rPr>
          <w:rFonts w:eastAsia="Calibri"/>
          <w:lang w:val="el-GR"/>
        </w:rPr>
      </w:pPr>
      <w:r w:rsidRPr="004A6411">
        <w:rPr>
          <w:rFonts w:eastAsia="Calibri"/>
          <w:lang w:val="el-GR"/>
        </w:rPr>
        <w:t xml:space="preserve">Η </w:t>
      </w:r>
      <w:r w:rsidRPr="004A6411">
        <w:rPr>
          <w:rFonts w:eastAsia="Calibri"/>
          <w:b/>
          <w:lang w:val="el-GR"/>
        </w:rPr>
        <w:t>εξ αποστάσεως εκπαίδευση θα υποστηρίξει και την επιμόρφωση των εκπαιδευτικών</w:t>
      </w:r>
      <w:r w:rsidRPr="004A6411">
        <w:rPr>
          <w:rFonts w:eastAsia="Calibri"/>
          <w:lang w:val="el-GR"/>
        </w:rPr>
        <w:t xml:space="preserve"> σύμφωνα με τον σχεδιασμό των επιμορφωτικών δράσεων του Ι.Ε.Π. και συνδυάζεται με μια σειρά από άλλες δράσεις που στοχεύουν στην ποιοτική αναβάθμιση της Πρωτοβάθμιας και Δευτεροβάθμιας </w:t>
      </w:r>
      <w:r w:rsidR="007955C7">
        <w:rPr>
          <w:rFonts w:eastAsia="Calibri"/>
          <w:lang w:val="el-GR"/>
        </w:rPr>
        <w:t>Ε</w:t>
      </w:r>
      <w:r w:rsidRPr="004A6411">
        <w:rPr>
          <w:rFonts w:eastAsia="Calibri"/>
          <w:lang w:val="el-GR"/>
        </w:rPr>
        <w:t xml:space="preserve">κπαίδευσης: </w:t>
      </w:r>
    </w:p>
    <w:p w14:paraId="6566418A" w14:textId="77777777" w:rsidR="004A6411" w:rsidRPr="004A6411" w:rsidRDefault="004A6411" w:rsidP="00963832">
      <w:pPr>
        <w:numPr>
          <w:ilvl w:val="0"/>
          <w:numId w:val="7"/>
        </w:numPr>
        <w:spacing w:before="0" w:after="160" w:line="276" w:lineRule="auto"/>
        <w:contextualSpacing/>
        <w:rPr>
          <w:rFonts w:eastAsia="Calibri"/>
          <w:i/>
          <w:iCs/>
          <w:lang w:val="el-GR"/>
        </w:rPr>
      </w:pPr>
      <w:r w:rsidRPr="004A6411">
        <w:rPr>
          <w:rFonts w:eastAsia="Calibri"/>
          <w:i/>
          <w:iCs/>
          <w:lang w:val="el-GR"/>
        </w:rPr>
        <w:t>Υιοθέτηση ενός ευέλικτου και υποστηρικτικού Συστήματος Διαρκούς Επιμόρφωσης των Εκπαιδευτικών με κέντρο την ενδοσχολική επιμόρφωση.</w:t>
      </w:r>
    </w:p>
    <w:p w14:paraId="1EED4438" w14:textId="77777777" w:rsidR="004A6411" w:rsidRPr="004A6411" w:rsidRDefault="004A6411" w:rsidP="00963832">
      <w:pPr>
        <w:numPr>
          <w:ilvl w:val="0"/>
          <w:numId w:val="7"/>
        </w:numPr>
        <w:tabs>
          <w:tab w:val="num" w:pos="720"/>
        </w:tabs>
        <w:spacing w:before="0" w:after="160" w:line="276" w:lineRule="auto"/>
        <w:contextualSpacing/>
        <w:rPr>
          <w:rFonts w:eastAsia="Calibri"/>
          <w:i/>
          <w:iCs/>
          <w:lang w:val="el-GR"/>
        </w:rPr>
      </w:pPr>
      <w:r w:rsidRPr="004A6411">
        <w:rPr>
          <w:rFonts w:eastAsia="Calibri"/>
          <w:i/>
          <w:iCs/>
          <w:lang w:val="el-GR"/>
        </w:rPr>
        <w:t>Δράσεις ενίσχυσης της ψηφιακής ετοιμότητας των εκπαιδευτικών.</w:t>
      </w:r>
    </w:p>
    <w:p w14:paraId="0F5EE034" w14:textId="77777777" w:rsidR="004A6411" w:rsidRPr="004A6411" w:rsidRDefault="004A6411" w:rsidP="00963832">
      <w:pPr>
        <w:numPr>
          <w:ilvl w:val="0"/>
          <w:numId w:val="7"/>
        </w:numPr>
        <w:spacing w:before="0" w:after="160" w:line="276" w:lineRule="auto"/>
        <w:contextualSpacing/>
        <w:rPr>
          <w:rFonts w:eastAsia="Calibri"/>
          <w:b/>
          <w:bCs/>
          <w:i/>
          <w:iCs/>
          <w:lang w:val="el-GR"/>
        </w:rPr>
      </w:pPr>
      <w:r w:rsidRPr="004A6411">
        <w:rPr>
          <w:rFonts w:eastAsia="Calibri"/>
          <w:i/>
          <w:iCs/>
          <w:lang w:val="el-GR"/>
        </w:rPr>
        <w:t>Νέα ολοκληρωμένη και εύκολη πρόσβαση σε όλες τις ψηφιακές υπηρεσίες και ψηφιακό περιεχόμενο προσχολικής και σχολικής εκπαίδευσης, καθώς και προσαρμοσμένα αποθετήρια μάθησης για την υποστήριξη εξατομικευμένης μάθησης</w:t>
      </w:r>
      <w:r w:rsidRPr="004A6411">
        <w:rPr>
          <w:rFonts w:eastAsia="Calibri"/>
          <w:b/>
          <w:bCs/>
          <w:i/>
          <w:iCs/>
          <w:lang w:val="el-GR"/>
        </w:rPr>
        <w:t>.</w:t>
      </w:r>
    </w:p>
    <w:p w14:paraId="45CBE5C9" w14:textId="77777777" w:rsidR="004A6411" w:rsidRPr="004A6411" w:rsidRDefault="004A6411" w:rsidP="004A6411">
      <w:pPr>
        <w:spacing w:after="160"/>
        <w:ind w:left="1080"/>
        <w:contextualSpacing/>
        <w:rPr>
          <w:rFonts w:eastAsia="Calibri"/>
          <w:b/>
          <w:bCs/>
          <w:i/>
          <w:iCs/>
          <w:lang w:val="el-GR"/>
        </w:rPr>
      </w:pPr>
    </w:p>
    <w:p w14:paraId="096E7DDC" w14:textId="77777777" w:rsidR="004A6411" w:rsidRPr="00D12C3C" w:rsidRDefault="004A6411" w:rsidP="004A6411">
      <w:pPr>
        <w:spacing w:after="0"/>
        <w:rPr>
          <w:rFonts w:cs="Helvetica"/>
          <w:b/>
          <w:color w:val="333333"/>
          <w:sz w:val="24"/>
          <w:u w:val="single"/>
          <w:lang w:val="el-GR"/>
        </w:rPr>
      </w:pPr>
      <w:r w:rsidRPr="00D12C3C">
        <w:rPr>
          <w:rFonts w:cs="Helvetica"/>
          <w:b/>
          <w:color w:val="333333"/>
          <w:sz w:val="24"/>
          <w:u w:val="single"/>
          <w:lang w:val="el-GR"/>
        </w:rPr>
        <w:t xml:space="preserve">ΑΝΑΓΚΕΣ ΤΕΧΝΟΛΟΓΙΚΟΥ ΕΞΟΠΛΙΣΜΟΥ ΓΙΑ ΤΗΝ ΥΛΟΠΟΙΗΣΗ ΤΗΣ ΠΑΡΕΜΒΑΣΗΣ </w:t>
      </w:r>
    </w:p>
    <w:p w14:paraId="6EDF0782" w14:textId="77777777" w:rsidR="004A6411" w:rsidRPr="00F41C34" w:rsidRDefault="004A6411" w:rsidP="00963832">
      <w:pPr>
        <w:pStyle w:val="af2"/>
        <w:numPr>
          <w:ilvl w:val="0"/>
          <w:numId w:val="5"/>
        </w:numPr>
        <w:spacing w:before="0" w:after="0" w:line="276" w:lineRule="auto"/>
        <w:contextualSpacing/>
        <w:rPr>
          <w:rFonts w:eastAsia="Calibri"/>
          <w:b/>
          <w:bCs/>
          <w:i/>
          <w:iCs/>
          <w:lang w:val="el-GR"/>
        </w:rPr>
      </w:pPr>
      <w:r w:rsidRPr="00F41C34">
        <w:rPr>
          <w:rFonts w:eastAsia="Calibri"/>
          <w:i/>
          <w:iCs/>
          <w:lang w:val="el-GR"/>
        </w:rPr>
        <w:t>Για την ενίσχυση της ανθεκτικότητας της εξ αποστάσεως και της διαδικτυακής εκπαίδευσης απαιτείται ε</w:t>
      </w:r>
      <w:r w:rsidRPr="00F41C34">
        <w:rPr>
          <w:rFonts w:asciiTheme="minorHAnsi" w:hAnsiTheme="minorHAnsi" w:cs="Helvetica"/>
          <w:color w:val="333333"/>
          <w:lang w:val="el-GR"/>
        </w:rPr>
        <w:t xml:space="preserve">μπλουτισμός </w:t>
      </w:r>
      <w:r w:rsidRPr="0073123A">
        <w:rPr>
          <w:rFonts w:asciiTheme="minorHAnsi" w:hAnsiTheme="minorHAnsi" w:cs="Helvetica"/>
          <w:b/>
          <w:color w:val="333333"/>
          <w:lang w:val="el-GR"/>
        </w:rPr>
        <w:t>φορητού τεχνολογικού εξοπλισμού</w:t>
      </w:r>
      <w:r>
        <w:rPr>
          <w:rFonts w:asciiTheme="minorHAnsi" w:hAnsiTheme="minorHAnsi" w:cs="Helvetica"/>
          <w:b/>
          <w:color w:val="333333"/>
          <w:lang w:val="el-GR"/>
        </w:rPr>
        <w:t>.</w:t>
      </w:r>
      <w:r w:rsidRPr="00F41C34">
        <w:rPr>
          <w:rFonts w:asciiTheme="minorHAnsi" w:hAnsiTheme="minorHAnsi" w:cs="Helvetica"/>
          <w:color w:val="333333"/>
          <w:lang w:val="el-GR"/>
        </w:rPr>
        <w:t xml:space="preserve"> </w:t>
      </w:r>
    </w:p>
    <w:p w14:paraId="7D2FF4F8" w14:textId="77777777" w:rsidR="004A6411" w:rsidRPr="004A6411" w:rsidRDefault="004A6411" w:rsidP="004A6411">
      <w:pPr>
        <w:spacing w:after="160"/>
        <w:contextualSpacing/>
        <w:rPr>
          <w:rFonts w:eastAsia="Calibri"/>
          <w:i/>
          <w:iCs/>
          <w:highlight w:val="yellow"/>
          <w:lang w:val="el-GR"/>
        </w:rPr>
      </w:pPr>
    </w:p>
    <w:p w14:paraId="33D5B9EB" w14:textId="77777777" w:rsidR="004A6411" w:rsidRPr="00D12C3C" w:rsidRDefault="004A6411" w:rsidP="004A6411">
      <w:pPr>
        <w:rPr>
          <w:rFonts w:cs="Helvetica"/>
          <w:b/>
          <w:color w:val="333333"/>
          <w:sz w:val="24"/>
          <w:u w:val="single"/>
          <w:lang w:val="el-GR"/>
        </w:rPr>
      </w:pPr>
      <w:r w:rsidRPr="00D12C3C">
        <w:rPr>
          <w:rFonts w:cs="Helvetica"/>
          <w:b/>
          <w:color w:val="333333"/>
          <w:sz w:val="24"/>
          <w:u w:val="single"/>
          <w:lang w:val="el-GR"/>
        </w:rPr>
        <w:t>ΠΡΟΤΕΡΑΙΟΤΗΤΕΣ ΠΟΥ ΠΡΟΚΥΠΤΟΥΝ ΑΠΟ ΤΗ ΧΑΡΤΟΓΡΑΦΗΣΗ:</w:t>
      </w:r>
    </w:p>
    <w:p w14:paraId="294A2E89" w14:textId="5B845D26" w:rsidR="004A6411" w:rsidRPr="00BD3716" w:rsidRDefault="00277CA3" w:rsidP="004A6411">
      <w:pPr>
        <w:spacing w:after="160"/>
        <w:contextualSpacing/>
        <w:rPr>
          <w:rFonts w:cs="Helvetica"/>
          <w:lang w:val="el-GR"/>
        </w:rPr>
      </w:pPr>
      <w:r w:rsidRPr="00BD3716">
        <w:rPr>
          <w:rFonts w:cs="Helvetica"/>
          <w:lang w:val="el-GR"/>
        </w:rPr>
        <w:t xml:space="preserve">Έπειτα </w:t>
      </w:r>
      <w:r w:rsidR="004A6411" w:rsidRPr="00BD3716">
        <w:rPr>
          <w:rFonts w:cs="Helvetica"/>
          <w:lang w:val="el-GR"/>
        </w:rPr>
        <w:t xml:space="preserve">από διερεύνηση των δεδομένων της χαρτογράφησης προκύπτει </w:t>
      </w:r>
      <w:r w:rsidRPr="00BD3716">
        <w:rPr>
          <w:rFonts w:cs="Helvetica"/>
          <w:lang w:val="el-GR"/>
        </w:rPr>
        <w:t>ό</w:t>
      </w:r>
      <w:r w:rsidR="004A6411" w:rsidRPr="00BD3716">
        <w:rPr>
          <w:rFonts w:cs="Helvetica"/>
          <w:lang w:val="el-GR"/>
        </w:rPr>
        <w:t xml:space="preserve">τι υπάρχει περιορισμένος εξοπλισμός σε φορητούς υπολογιστές και </w:t>
      </w:r>
      <w:r w:rsidR="004A6411" w:rsidRPr="00BD3716">
        <w:rPr>
          <w:rFonts w:cs="Helvetica"/>
        </w:rPr>
        <w:t>tablet</w:t>
      </w:r>
      <w:r w:rsidR="004A6411" w:rsidRPr="00BD3716">
        <w:rPr>
          <w:rFonts w:cs="Helvetica"/>
          <w:lang w:val="el-GR"/>
        </w:rPr>
        <w:t xml:space="preserve"> και απαιτείται ενίσχυση ώστε να δύναται να ανταποκριθεί στις νέες ανάγκες ενίσχυσης της ανθεκτικότητας της εξ αποστάσεως και της διαδικτυακής εκπαίδευσης. </w:t>
      </w:r>
    </w:p>
    <w:p w14:paraId="1DE80029" w14:textId="3E8B4DFE" w:rsidR="004A6411" w:rsidRPr="004A6411" w:rsidRDefault="004A6411" w:rsidP="004A6411">
      <w:pPr>
        <w:rPr>
          <w:b/>
          <w:lang w:val="el-GR"/>
        </w:rPr>
      </w:pPr>
      <w:r w:rsidRPr="004A6411">
        <w:rPr>
          <w:lang w:val="el-GR"/>
        </w:rPr>
        <w:t xml:space="preserve">Στο πλαίσιο της υποστήριξης του </w:t>
      </w:r>
      <w:r w:rsidRPr="00BC67E8">
        <w:t>E</w:t>
      </w:r>
      <w:r w:rsidRPr="004A6411">
        <w:rPr>
          <w:lang w:val="el-GR"/>
        </w:rPr>
        <w:t xml:space="preserve">ιδικού Στόχου </w:t>
      </w:r>
      <w:r w:rsidRPr="004A6411">
        <w:rPr>
          <w:i/>
          <w:iCs/>
          <w:lang w:val="el-GR"/>
        </w:rPr>
        <w:t>4</w:t>
      </w:r>
      <w:r w:rsidRPr="00BC67E8">
        <w:rPr>
          <w:i/>
          <w:iCs/>
        </w:rPr>
        <w:t>ii</w:t>
      </w:r>
      <w:r w:rsidRPr="004A6411">
        <w:rPr>
          <w:i/>
          <w:iCs/>
          <w:lang w:val="el-GR"/>
        </w:rPr>
        <w:t>: «</w:t>
      </w:r>
      <w:r w:rsidRPr="004A6411">
        <w:rPr>
          <w:b/>
          <w:i/>
          <w:iCs/>
          <w:lang w:val="el-GR"/>
        </w:rPr>
        <w:t>Βελτίωση της ισότιμης πρόσβασης σε χωρίς αποκλεισμούς και ποιοτικές υπηρεσίες εκπαίδευσης</w:t>
      </w:r>
      <w:r w:rsidRPr="004A6411">
        <w:rPr>
          <w:i/>
          <w:iCs/>
          <w:lang w:val="el-GR"/>
        </w:rPr>
        <w:t>, κατάρτισης και δι</w:t>
      </w:r>
      <w:r w:rsidR="00BD3716">
        <w:rPr>
          <w:i/>
          <w:iCs/>
          <w:lang w:val="el-GR"/>
        </w:rPr>
        <w:t>ά</w:t>
      </w:r>
      <w:r w:rsidRPr="004A6411">
        <w:rPr>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lang w:val="el-GR"/>
        </w:rPr>
        <w:t xml:space="preserve"> του ΕΤΠΑ, </w:t>
      </w:r>
      <w:r w:rsidRPr="004A6411">
        <w:rPr>
          <w:b/>
          <w:lang w:val="el-GR"/>
        </w:rPr>
        <w:t>σύμφωνα με τις προτεραιότητες της εκπαιδευτικής πολιτικής</w:t>
      </w:r>
      <w:r w:rsidRPr="004A6411">
        <w:rPr>
          <w:lang w:val="el-GR"/>
        </w:rPr>
        <w:t xml:space="preserve"> για την Πρωτοβάθμια, τη Δευτεροβάθμια Εκπαίδευση και ειδικότερα λαμβάνοντας </w:t>
      </w:r>
      <w:r w:rsidRPr="004A6411">
        <w:rPr>
          <w:b/>
          <w:bCs/>
          <w:i/>
          <w:iCs/>
          <w:lang w:val="el-GR"/>
        </w:rPr>
        <w:t xml:space="preserve">υπόψη τον Στρατηγικό Στόχο ΣΣ2 περί προώθησης της ισότιμης </w:t>
      </w:r>
      <w:r w:rsidRPr="004A6411">
        <w:rPr>
          <w:b/>
          <w:bCs/>
          <w:i/>
          <w:iCs/>
          <w:lang w:val="el-GR"/>
        </w:rPr>
        <w:lastRenderedPageBreak/>
        <w:t>πρόσβασης και μετασχηματισμού των ίσων ευκαιριών εκπαίδευσης σε ίσες δυνατότητες μάθησης και ανάπτυξης όλων των μαθητών, αδιακρίτως κοινωνικο-πολιτισμικής προέλευσης»</w:t>
      </w:r>
      <w:r w:rsidR="00F61E7E">
        <w:rPr>
          <w:b/>
          <w:bCs/>
          <w:i/>
          <w:iCs/>
          <w:lang w:val="el-GR"/>
        </w:rPr>
        <w:t xml:space="preserve">, </w:t>
      </w:r>
      <w:r w:rsidRPr="004A6411">
        <w:rPr>
          <w:lang w:val="el-GR"/>
        </w:rPr>
        <w:t xml:space="preserve">καθώς και τις </w:t>
      </w:r>
      <w:r w:rsidRPr="004A6411">
        <w:rPr>
          <w:b/>
          <w:lang w:val="el-GR"/>
        </w:rPr>
        <w:t>ανάγκες που προκύπτουν από τη χαρτογράφηση,</w:t>
      </w:r>
    </w:p>
    <w:p w14:paraId="685AD5D2" w14:textId="4A36A555" w:rsidR="004A6411" w:rsidRPr="004A6411" w:rsidRDefault="004A6411" w:rsidP="00787EFF">
      <w:pPr>
        <w:spacing w:after="80"/>
        <w:rPr>
          <w:lang w:val="el-GR"/>
        </w:rPr>
      </w:pPr>
      <w:r w:rsidRPr="004A6411">
        <w:rPr>
          <w:lang w:val="el-GR"/>
        </w:rPr>
        <w:t xml:space="preserve">προτείνεται, </w:t>
      </w:r>
      <w:r w:rsidRPr="004A6411">
        <w:rPr>
          <w:b/>
          <w:lang w:val="el-GR"/>
        </w:rPr>
        <w:t>με έμφαση σε σχολικές μονάδες</w:t>
      </w:r>
      <w:r w:rsidRPr="004A6411">
        <w:rPr>
          <w:lang w:val="el-GR"/>
        </w:rPr>
        <w:t xml:space="preserve"> που λειτουργούν σε </w:t>
      </w:r>
      <w:r w:rsidRPr="004A6411">
        <w:rPr>
          <w:b/>
          <w:lang w:val="el-GR"/>
        </w:rPr>
        <w:t>απομονωμένες</w:t>
      </w:r>
      <w:r w:rsidRPr="004A6411">
        <w:rPr>
          <w:lang w:val="el-GR"/>
        </w:rPr>
        <w:t xml:space="preserve"> και </w:t>
      </w:r>
      <w:r w:rsidRPr="004A6411">
        <w:rPr>
          <w:b/>
          <w:lang w:val="el-GR"/>
        </w:rPr>
        <w:t>νησιωτικές</w:t>
      </w:r>
      <w:r w:rsidRPr="004A6411">
        <w:rPr>
          <w:lang w:val="el-GR"/>
        </w:rPr>
        <w:t xml:space="preserve"> περιοχές καθώς και σε Ζώνες Εκπαιδευτικής Προτεραιότητας, χρηματοδοτική στήριξη για:</w:t>
      </w:r>
    </w:p>
    <w:p w14:paraId="7FC9CA94" w14:textId="77777777" w:rsidR="004A6411" w:rsidRPr="0073123A" w:rsidRDefault="004A6411" w:rsidP="00963832">
      <w:pPr>
        <w:pStyle w:val="af2"/>
        <w:numPr>
          <w:ilvl w:val="0"/>
          <w:numId w:val="8"/>
        </w:numPr>
        <w:spacing w:before="0" w:after="0" w:line="276" w:lineRule="auto"/>
        <w:contextualSpacing/>
        <w:rPr>
          <w:rFonts w:asciiTheme="minorHAnsi" w:hAnsiTheme="minorHAnsi" w:cstheme="minorHAnsi"/>
          <w:bCs/>
          <w:i/>
          <w:iCs/>
          <w:lang w:val="el-GR"/>
        </w:rPr>
      </w:pPr>
      <w:r w:rsidRPr="0073123A">
        <w:rPr>
          <w:rFonts w:asciiTheme="minorHAnsi" w:hAnsiTheme="minorHAnsi" w:cstheme="minorHAnsi"/>
          <w:b/>
          <w:bCs/>
          <w:i/>
          <w:iCs/>
          <w:lang w:val="el-GR"/>
        </w:rPr>
        <w:t>Εμπλουτισμό του φορητού τεχνολογικού και εκπαιδευτικού εξοπλισμού</w:t>
      </w:r>
      <w:r w:rsidRPr="0073123A">
        <w:rPr>
          <w:rFonts w:asciiTheme="minorHAnsi" w:hAnsiTheme="minorHAnsi" w:cstheme="minorHAnsi"/>
          <w:bCs/>
          <w:i/>
          <w:iCs/>
          <w:lang w:val="el-GR"/>
        </w:rPr>
        <w:t xml:space="preserve"> </w:t>
      </w:r>
    </w:p>
    <w:p w14:paraId="7B6D822E" w14:textId="77777777" w:rsidR="004A6411" w:rsidRPr="00F61E7E" w:rsidRDefault="004A6411" w:rsidP="00963832">
      <w:pPr>
        <w:pStyle w:val="af2"/>
        <w:numPr>
          <w:ilvl w:val="0"/>
          <w:numId w:val="8"/>
        </w:numPr>
        <w:spacing w:before="0" w:after="0" w:line="276" w:lineRule="auto"/>
        <w:contextualSpacing/>
        <w:rPr>
          <w:rFonts w:asciiTheme="minorHAnsi" w:hAnsiTheme="minorHAnsi" w:cstheme="minorHAnsi"/>
          <w:bCs/>
          <w:i/>
          <w:iCs/>
          <w:u w:val="single"/>
          <w:lang w:val="el-GR"/>
        </w:rPr>
      </w:pPr>
      <w:r w:rsidRPr="00C45347">
        <w:rPr>
          <w:rFonts w:asciiTheme="minorHAnsi" w:hAnsiTheme="minorHAnsi" w:cstheme="minorHAnsi"/>
          <w:b/>
          <w:bCs/>
          <w:i/>
          <w:iCs/>
          <w:lang w:val="el-GR"/>
        </w:rPr>
        <w:t>Αναβάθμιση και η επέκταση των εσωτερικών δικτύων των σχολικών μονάδων</w:t>
      </w:r>
      <w:r>
        <w:rPr>
          <w:rFonts w:asciiTheme="minorHAnsi" w:hAnsiTheme="minorHAnsi" w:cstheme="minorHAnsi"/>
          <w:b/>
          <w:bCs/>
          <w:i/>
          <w:iCs/>
          <w:lang w:val="el-GR"/>
        </w:rPr>
        <w:t xml:space="preserve">. </w:t>
      </w:r>
    </w:p>
    <w:p w14:paraId="61AE1B2D" w14:textId="77777777" w:rsidR="00F61E7E" w:rsidRDefault="00F61E7E" w:rsidP="00F61E7E">
      <w:pPr>
        <w:spacing w:before="0" w:after="0" w:line="276" w:lineRule="auto"/>
        <w:contextualSpacing/>
        <w:rPr>
          <w:rFonts w:asciiTheme="minorHAnsi" w:hAnsiTheme="minorHAnsi" w:cstheme="minorHAnsi"/>
          <w:bCs/>
          <w:i/>
          <w:iCs/>
          <w:u w:val="single"/>
          <w:lang w:val="el-GR"/>
        </w:rPr>
      </w:pPr>
    </w:p>
    <w:p w14:paraId="54470E15" w14:textId="77777777" w:rsidR="00F61E7E" w:rsidRPr="00F61E7E" w:rsidRDefault="00F61E7E" w:rsidP="00F61E7E">
      <w:pPr>
        <w:spacing w:before="0" w:after="0" w:line="276" w:lineRule="auto"/>
        <w:contextualSpacing/>
        <w:rPr>
          <w:rFonts w:asciiTheme="minorHAnsi" w:hAnsiTheme="minorHAnsi" w:cstheme="minorHAnsi"/>
          <w:bCs/>
          <w:i/>
          <w:iCs/>
          <w:u w:val="single"/>
          <w:lang w:val="el-GR"/>
        </w:rPr>
      </w:pPr>
    </w:p>
    <w:p w14:paraId="332806A3" w14:textId="77777777" w:rsidR="004A6411" w:rsidRPr="00D12C3C" w:rsidRDefault="004A6411" w:rsidP="004A6411">
      <w:pPr>
        <w:pStyle w:val="2"/>
        <w:rPr>
          <w:b w:val="0"/>
          <w:sz w:val="24"/>
          <w:szCs w:val="24"/>
          <w:lang w:val="el-GR"/>
        </w:rPr>
      </w:pPr>
      <w:r w:rsidRPr="00D12C3C">
        <w:rPr>
          <w:i/>
          <w:iCs/>
          <w:sz w:val="24"/>
          <w:szCs w:val="24"/>
          <w:lang w:val="el-GR"/>
        </w:rPr>
        <w:t>Παρέμβαση 3:</w:t>
      </w:r>
      <w:r w:rsidRPr="00D12C3C">
        <w:rPr>
          <w:sz w:val="24"/>
          <w:szCs w:val="24"/>
          <w:lang w:val="el-GR"/>
        </w:rPr>
        <w:t xml:space="preserve"> «ΚΑΙΝΟΤΟΜΑ ΠΑΡΕΜΒΑΣΗ ΑΞΙΟΠΟΙΗΣΗΣ ΤΕΧΝΟΛΟΓΙΩΝ ΕΙΚΟΝΙΚΗΣ (</w:t>
      </w:r>
      <w:r w:rsidRPr="00D12C3C">
        <w:rPr>
          <w:sz w:val="24"/>
          <w:szCs w:val="24"/>
        </w:rPr>
        <w:t>VIRTUAL</w:t>
      </w:r>
      <w:r w:rsidRPr="00D12C3C">
        <w:rPr>
          <w:sz w:val="24"/>
          <w:szCs w:val="24"/>
          <w:lang w:val="el-GR"/>
        </w:rPr>
        <w:t xml:space="preserve"> </w:t>
      </w:r>
      <w:r w:rsidRPr="00D12C3C">
        <w:rPr>
          <w:sz w:val="24"/>
          <w:szCs w:val="24"/>
        </w:rPr>
        <w:t>REALITY</w:t>
      </w:r>
      <w:r w:rsidRPr="00D12C3C">
        <w:rPr>
          <w:sz w:val="24"/>
          <w:szCs w:val="24"/>
          <w:lang w:val="el-GR"/>
        </w:rPr>
        <w:t>) ΚΑΙ ΕΠΑΥΞΗΜΕΝΗΣ ΠΡΑΓΜΑΤΙΚΟΤΗΤΑΣ (</w:t>
      </w:r>
      <w:r w:rsidRPr="00D12C3C">
        <w:rPr>
          <w:sz w:val="24"/>
          <w:szCs w:val="24"/>
        </w:rPr>
        <w:t>AUGMENTED</w:t>
      </w:r>
      <w:r w:rsidRPr="00D12C3C">
        <w:rPr>
          <w:sz w:val="24"/>
          <w:szCs w:val="24"/>
          <w:lang w:val="el-GR"/>
        </w:rPr>
        <w:t xml:space="preserve"> </w:t>
      </w:r>
      <w:r w:rsidRPr="00D12C3C">
        <w:rPr>
          <w:sz w:val="24"/>
          <w:szCs w:val="24"/>
        </w:rPr>
        <w:t>REALITY</w:t>
      </w:r>
      <w:r w:rsidRPr="00D12C3C">
        <w:rPr>
          <w:sz w:val="24"/>
          <w:szCs w:val="24"/>
          <w:lang w:val="el-GR"/>
        </w:rPr>
        <w:t>)</w:t>
      </w:r>
      <w:r w:rsidRPr="00D12C3C">
        <w:rPr>
          <w:rStyle w:val="af"/>
          <w:i/>
          <w:iCs/>
          <w:sz w:val="24"/>
          <w:szCs w:val="24"/>
        </w:rPr>
        <w:footnoteReference w:id="1"/>
      </w:r>
      <w:r w:rsidRPr="00D12C3C">
        <w:rPr>
          <w:sz w:val="24"/>
          <w:szCs w:val="24"/>
          <w:lang w:val="el-GR"/>
        </w:rPr>
        <w:t xml:space="preserve"> ΣΤΗΝ ΕΚΠΑΙΔΕΥΤΙΚΗ ΔΙΑΔΙΚΑΣΙΑ»</w:t>
      </w:r>
    </w:p>
    <w:p w14:paraId="219372A9" w14:textId="3EB29111" w:rsidR="004A6411" w:rsidRPr="004A6411" w:rsidRDefault="004A6411" w:rsidP="004A6411">
      <w:pPr>
        <w:rPr>
          <w:b/>
          <w:bCs/>
          <w:lang w:val="el-GR"/>
        </w:rPr>
      </w:pPr>
      <w:r w:rsidRPr="004A6411">
        <w:rPr>
          <w:lang w:val="el-GR"/>
        </w:rPr>
        <w:t xml:space="preserve">Η </w:t>
      </w:r>
      <w:r w:rsidRPr="004A6411">
        <w:rPr>
          <w:b/>
          <w:bCs/>
          <w:lang w:val="el-GR"/>
        </w:rPr>
        <w:t>Παρέμβαση 3 «ΚΑΙΝΟΤΟΜΑ ΠΑΡΕΜΒΑΣΗ ΑΞΙΟΠΟΙΗΣΗΣ ΤΕΧΝΟΛΟΓΙΩΝ ΕΙΚΟΝΙΚΗΣ (</w:t>
      </w:r>
      <w:r w:rsidRPr="006C76A2">
        <w:rPr>
          <w:b/>
          <w:bCs/>
        </w:rPr>
        <w:t>VIRTUAL</w:t>
      </w:r>
      <w:r w:rsidRPr="004A6411">
        <w:rPr>
          <w:b/>
          <w:bCs/>
          <w:lang w:val="el-GR"/>
        </w:rPr>
        <w:t xml:space="preserve"> </w:t>
      </w:r>
      <w:r w:rsidRPr="006C76A2">
        <w:rPr>
          <w:b/>
          <w:bCs/>
        </w:rPr>
        <w:t>REALITY</w:t>
      </w:r>
      <w:r w:rsidRPr="004A6411">
        <w:rPr>
          <w:b/>
          <w:bCs/>
          <w:lang w:val="el-GR"/>
        </w:rPr>
        <w:t>) ΚΑΙ ΕΠΑΥΞΗΜΕΝΗΣ ΠΡΑΓΜΑΤΙΚΟΤΗΤΑΣ (</w:t>
      </w:r>
      <w:r w:rsidRPr="006C76A2">
        <w:rPr>
          <w:b/>
          <w:bCs/>
        </w:rPr>
        <w:t>AUGMENTED</w:t>
      </w:r>
      <w:r w:rsidRPr="004A6411">
        <w:rPr>
          <w:b/>
          <w:bCs/>
          <w:lang w:val="el-GR"/>
        </w:rPr>
        <w:t xml:space="preserve"> </w:t>
      </w:r>
      <w:r w:rsidRPr="006C76A2">
        <w:rPr>
          <w:b/>
          <w:bCs/>
        </w:rPr>
        <w:t>REALITY</w:t>
      </w:r>
      <w:r w:rsidRPr="004A6411">
        <w:rPr>
          <w:b/>
          <w:bCs/>
          <w:lang w:val="el-GR"/>
        </w:rPr>
        <w:t xml:space="preserve">) ΣΤΗΝ ΕΚΠΑΙΔΕΥΤΙΚΗ ΔΙΑΔΙΚΑΣΙΑ» </w:t>
      </w:r>
      <w:r w:rsidRPr="004A6411">
        <w:rPr>
          <w:lang w:val="el-GR"/>
        </w:rPr>
        <w:t xml:space="preserve">υποστηρίζει τους κάτωθι Άξονες στρατηγικής (ΑΣ) του </w:t>
      </w:r>
      <w:r w:rsidRPr="004A6411">
        <w:rPr>
          <w:i/>
          <w:iCs/>
          <w:lang w:val="el-GR"/>
        </w:rPr>
        <w:t>Στρατηγικού Σχεδίου του ΥΠΑΙΘ για την Πρωτοβάθμια και τη Δευτεροβάθμια Εκπαίδευση:</w:t>
      </w:r>
    </w:p>
    <w:p w14:paraId="30A26FE6" w14:textId="77777777" w:rsidR="004A6411" w:rsidRDefault="004A6411" w:rsidP="00963832">
      <w:pPr>
        <w:pStyle w:val="4"/>
        <w:numPr>
          <w:ilvl w:val="0"/>
          <w:numId w:val="17"/>
        </w:numPr>
        <w:spacing w:before="40" w:line="276" w:lineRule="auto"/>
        <w:rPr>
          <w:rFonts w:eastAsia="Calibri"/>
          <w:lang w:val="el-GR"/>
        </w:rPr>
      </w:pPr>
      <w:r w:rsidRPr="004A6411">
        <w:rPr>
          <w:rFonts w:eastAsia="Calibri"/>
          <w:lang w:val="el-GR"/>
        </w:rPr>
        <w:t>«Προώθηση καινοτομίας και βιώσιμη ανάπτυξη (ΑΣ 1.2)»</w:t>
      </w:r>
    </w:p>
    <w:p w14:paraId="79D2FBB7" w14:textId="77777777" w:rsidR="001D0D44" w:rsidRPr="001D0D44" w:rsidRDefault="001D0D44" w:rsidP="001D0D44">
      <w:pPr>
        <w:pStyle w:val="4"/>
        <w:numPr>
          <w:ilvl w:val="0"/>
          <w:numId w:val="17"/>
        </w:numPr>
        <w:spacing w:before="40" w:line="276" w:lineRule="auto"/>
        <w:rPr>
          <w:rFonts w:eastAsia="Calibri"/>
          <w:lang w:val="el-GR"/>
        </w:rPr>
      </w:pPr>
      <w:r w:rsidRPr="001D0D44">
        <w:rPr>
          <w:rFonts w:eastAsia="Calibri"/>
          <w:lang w:val="el-GR"/>
        </w:rPr>
        <w:t>«Διά βίου ανάπτυξη των επαγγελματικών δεξιοτήτων των εκπαιδευτικών (ΑΣ 3.2)»</w:t>
      </w:r>
    </w:p>
    <w:p w14:paraId="62AB8E5D" w14:textId="3432084C" w:rsidR="004A6411" w:rsidRPr="001D0D44" w:rsidRDefault="004A6411" w:rsidP="00963832">
      <w:pPr>
        <w:pStyle w:val="4"/>
        <w:numPr>
          <w:ilvl w:val="0"/>
          <w:numId w:val="17"/>
        </w:numPr>
        <w:spacing w:before="40" w:line="276" w:lineRule="auto"/>
        <w:rPr>
          <w:rFonts w:eastAsia="Calibri"/>
          <w:lang w:val="el-GR"/>
        </w:rPr>
      </w:pPr>
      <w:r w:rsidRPr="00D92856">
        <w:rPr>
          <w:rFonts w:eastAsia="Calibri"/>
          <w:color w:val="1F3763" w:themeColor="accent1" w:themeShade="7F"/>
        </w:rPr>
        <w:t>«</w:t>
      </w:r>
      <w:r w:rsidRPr="001D0D44">
        <w:rPr>
          <w:rFonts w:eastAsia="Calibri"/>
          <w:lang w:val="el-GR"/>
        </w:rPr>
        <w:t>Ανάπτυξη ψηφιακής κουλτούρας (ΑΣ 4.1)»</w:t>
      </w:r>
      <w:r w:rsidR="00314F60">
        <w:rPr>
          <w:rFonts w:eastAsia="Calibri"/>
          <w:lang w:val="el-GR"/>
        </w:rPr>
        <w:t>.</w:t>
      </w:r>
    </w:p>
    <w:p w14:paraId="02749553" w14:textId="29E0816E" w:rsidR="004A6411" w:rsidRPr="004A6411" w:rsidRDefault="004A6411" w:rsidP="004A6411">
      <w:pPr>
        <w:rPr>
          <w:rFonts w:eastAsia="Calibri"/>
          <w:lang w:val="el-GR"/>
        </w:rPr>
      </w:pPr>
      <w:r w:rsidRPr="004A6411">
        <w:rPr>
          <w:b/>
          <w:bCs/>
          <w:lang w:val="el-GR"/>
        </w:rPr>
        <w:t xml:space="preserve">Η εν λόγω παρέμβαση αφορά στη δημιουργία 100 </w:t>
      </w:r>
      <w:r w:rsidRPr="003057A6">
        <w:rPr>
          <w:b/>
          <w:bCs/>
          <w:lang w:val="el-GR"/>
        </w:rPr>
        <w:t>εργαστ</w:t>
      </w:r>
      <w:r w:rsidR="00977F03">
        <w:rPr>
          <w:b/>
          <w:bCs/>
          <w:lang w:val="el-GR"/>
        </w:rPr>
        <w:t>ηρίων</w:t>
      </w:r>
      <w:r w:rsidRPr="003057A6">
        <w:rPr>
          <w:b/>
          <w:bCs/>
          <w:lang w:val="el-GR"/>
        </w:rPr>
        <w:t xml:space="preserve"> μικτής Πραγματικότητας (</w:t>
      </w:r>
      <w:r w:rsidRPr="003057A6">
        <w:rPr>
          <w:b/>
          <w:bCs/>
        </w:rPr>
        <w:t>Mixed</w:t>
      </w:r>
      <w:r w:rsidRPr="003057A6">
        <w:rPr>
          <w:b/>
          <w:bCs/>
          <w:lang w:val="el-GR"/>
        </w:rPr>
        <w:t xml:space="preserve"> </w:t>
      </w:r>
      <w:r w:rsidRPr="003057A6">
        <w:rPr>
          <w:b/>
          <w:bCs/>
        </w:rPr>
        <w:t>Reality</w:t>
      </w:r>
      <w:r w:rsidRPr="003057A6">
        <w:rPr>
          <w:b/>
          <w:bCs/>
          <w:lang w:val="el-GR"/>
        </w:rPr>
        <w:t xml:space="preserve"> </w:t>
      </w:r>
      <w:r w:rsidRPr="003057A6">
        <w:rPr>
          <w:b/>
          <w:bCs/>
        </w:rPr>
        <w:t>school</w:t>
      </w:r>
      <w:r w:rsidRPr="003057A6">
        <w:rPr>
          <w:b/>
          <w:bCs/>
          <w:lang w:val="el-GR"/>
        </w:rPr>
        <w:t xml:space="preserve"> </w:t>
      </w:r>
      <w:r w:rsidRPr="003057A6">
        <w:rPr>
          <w:b/>
          <w:bCs/>
        </w:rPr>
        <w:t>labs</w:t>
      </w:r>
      <w:r w:rsidRPr="003057A6">
        <w:rPr>
          <w:b/>
          <w:bCs/>
          <w:lang w:val="el-GR"/>
        </w:rPr>
        <w:t xml:space="preserve">). </w:t>
      </w:r>
      <w:r w:rsidRPr="003057A6">
        <w:rPr>
          <w:lang w:val="el-GR"/>
        </w:rPr>
        <w:t>Ειδικότερα, η</w:t>
      </w:r>
      <w:r w:rsidRPr="003057A6">
        <w:rPr>
          <w:rFonts w:eastAsia="Calibri"/>
          <w:lang w:val="el-GR"/>
        </w:rPr>
        <w:t xml:space="preserve"> δράση προβλέπεται</w:t>
      </w:r>
      <w:r w:rsidRPr="004A6411">
        <w:rPr>
          <w:rFonts w:eastAsia="Calibri"/>
          <w:lang w:val="el-GR"/>
        </w:rPr>
        <w:t xml:space="preserve"> στην «Ψηφιακή Βίβλο 2021-2025» και αφορά στη </w:t>
      </w:r>
      <w:r w:rsidRPr="004A6411">
        <w:rPr>
          <w:rFonts w:eastAsia="Calibri"/>
          <w:b/>
          <w:bCs/>
          <w:lang w:val="el-GR"/>
        </w:rPr>
        <w:t xml:space="preserve">δημιουργία 100 πιλοτικών εργαστηρίων </w:t>
      </w:r>
      <w:r w:rsidRPr="004A6411">
        <w:rPr>
          <w:rFonts w:eastAsia="Calibri"/>
          <w:b/>
          <w:bCs/>
          <w:i/>
          <w:iCs/>
          <w:lang w:val="el-GR"/>
        </w:rPr>
        <w:t>αξιοποίησης των τεχνολογιών της Εικονικής και Επαυξημένης Πραγματικότητας</w:t>
      </w:r>
      <w:r w:rsidRPr="004A6411">
        <w:rPr>
          <w:rFonts w:eastAsia="Calibri"/>
          <w:lang w:val="el-GR"/>
        </w:rPr>
        <w:t xml:space="preserve"> στην εκπαιδευτική διαδικασία, σε σχολεία </w:t>
      </w:r>
      <w:r w:rsidR="00255037">
        <w:rPr>
          <w:rFonts w:eastAsia="Calibri"/>
          <w:lang w:val="el-GR"/>
        </w:rPr>
        <w:t>π</w:t>
      </w:r>
      <w:r w:rsidRPr="004A6411">
        <w:rPr>
          <w:rFonts w:eastAsia="Calibri"/>
          <w:lang w:val="el-GR"/>
        </w:rPr>
        <w:t xml:space="preserve">ρωτοβάθμιας και </w:t>
      </w:r>
      <w:r w:rsidR="00255037">
        <w:rPr>
          <w:rFonts w:eastAsia="Calibri"/>
          <w:lang w:val="el-GR"/>
        </w:rPr>
        <w:t>δ</w:t>
      </w:r>
      <w:r w:rsidRPr="004A6411">
        <w:rPr>
          <w:rFonts w:eastAsia="Calibri"/>
          <w:lang w:val="el-GR"/>
        </w:rPr>
        <w:t xml:space="preserve">ευτεροβάθμιας </w:t>
      </w:r>
      <w:r w:rsidR="00255037">
        <w:rPr>
          <w:rFonts w:eastAsia="Calibri"/>
          <w:lang w:val="el-GR"/>
        </w:rPr>
        <w:t>ε</w:t>
      </w:r>
      <w:r w:rsidRPr="004A6411">
        <w:rPr>
          <w:rFonts w:eastAsia="Calibri"/>
          <w:lang w:val="el-GR"/>
        </w:rPr>
        <w:t xml:space="preserve">κπαίδευσης με κατάλληλες συσκευές που θα υποστηρίζουν αποτελεσματικά τη διδακτική και μαθησιακή διαδικασία στο χώρο της Εκπαίδευσης. </w:t>
      </w:r>
    </w:p>
    <w:p w14:paraId="4D913DF5" w14:textId="77777777" w:rsidR="004A6411" w:rsidRPr="004A6411" w:rsidRDefault="004A6411" w:rsidP="004A6411">
      <w:pPr>
        <w:rPr>
          <w:lang w:val="el-GR"/>
        </w:rPr>
      </w:pPr>
      <w:r w:rsidRPr="004A6411">
        <w:rPr>
          <w:rFonts w:eastAsia="Calibri"/>
          <w:lang w:val="el-GR"/>
        </w:rPr>
        <w:t>Η εν λόγω δράση θα συμβάλει στη:</w:t>
      </w:r>
    </w:p>
    <w:p w14:paraId="5802D1AC" w14:textId="77777777" w:rsidR="004A6411" w:rsidRPr="004A6411" w:rsidRDefault="004A6411" w:rsidP="00963832">
      <w:pPr>
        <w:numPr>
          <w:ilvl w:val="0"/>
          <w:numId w:val="7"/>
        </w:numPr>
        <w:spacing w:before="0" w:after="160" w:line="276" w:lineRule="auto"/>
        <w:contextualSpacing/>
        <w:rPr>
          <w:rFonts w:eastAsia="Calibri"/>
          <w:lang w:val="el-GR"/>
        </w:rPr>
      </w:pPr>
      <w:r w:rsidRPr="004A6411">
        <w:rPr>
          <w:rFonts w:eastAsia="Calibri"/>
          <w:b/>
          <w:bCs/>
          <w:lang w:val="el-GR"/>
        </w:rPr>
        <w:t xml:space="preserve">Βελτίωση της εκπαιδευτικής εμπειρίας </w:t>
      </w:r>
      <w:r w:rsidRPr="004A6411">
        <w:rPr>
          <w:rFonts w:eastAsia="Calibri"/>
          <w:lang w:val="el-GR"/>
        </w:rPr>
        <w:t>τόσο στη γενική παιδεία όσο και στην επαγγελματική εκπαίδευση</w:t>
      </w:r>
    </w:p>
    <w:p w14:paraId="7F329304" w14:textId="77777777" w:rsidR="004A6411" w:rsidRPr="00CC5C15" w:rsidRDefault="004A6411" w:rsidP="00963832">
      <w:pPr>
        <w:numPr>
          <w:ilvl w:val="0"/>
          <w:numId w:val="7"/>
        </w:numPr>
        <w:spacing w:before="0" w:after="160" w:line="276" w:lineRule="auto"/>
        <w:contextualSpacing/>
        <w:rPr>
          <w:rFonts w:eastAsia="Calibri"/>
        </w:rPr>
      </w:pPr>
      <w:r w:rsidRPr="00CC5C15">
        <w:rPr>
          <w:rFonts w:eastAsia="Calibri"/>
          <w:b/>
          <w:bCs/>
        </w:rPr>
        <w:t>Δημιουργία εξειδικευμένου διδακτικού προσωπικού</w:t>
      </w:r>
    </w:p>
    <w:p w14:paraId="523EF0FF" w14:textId="77777777" w:rsidR="004A6411" w:rsidRPr="004A6411" w:rsidRDefault="004A6411" w:rsidP="00963832">
      <w:pPr>
        <w:numPr>
          <w:ilvl w:val="0"/>
          <w:numId w:val="7"/>
        </w:numPr>
        <w:spacing w:before="0" w:after="160" w:line="276" w:lineRule="auto"/>
        <w:contextualSpacing/>
        <w:rPr>
          <w:rFonts w:eastAsia="Calibri"/>
          <w:lang w:val="el-GR"/>
        </w:rPr>
      </w:pPr>
      <w:r w:rsidRPr="004A6411">
        <w:rPr>
          <w:rFonts w:eastAsia="Calibri"/>
          <w:b/>
          <w:bCs/>
          <w:lang w:val="el-GR"/>
        </w:rPr>
        <w:t>Προαγωγή της ανάπτυξης και βελτίωσης των ψηφιακών δεξιοτήτων</w:t>
      </w:r>
      <w:r w:rsidRPr="004A6411">
        <w:rPr>
          <w:rFonts w:eastAsia="Calibri"/>
          <w:lang w:val="el-GR"/>
        </w:rPr>
        <w:t>, μέσα σε ένα σύγχρονο περιβάλλον που στοχεύει στην ατομική βιωματική ανάπτυξη δεξιοτήτων και δημιουργικότητας</w:t>
      </w:r>
    </w:p>
    <w:p w14:paraId="53B039E2" w14:textId="77777777" w:rsidR="004A6411" w:rsidRPr="00C73E92" w:rsidRDefault="004A6411" w:rsidP="00963832">
      <w:pPr>
        <w:numPr>
          <w:ilvl w:val="0"/>
          <w:numId w:val="7"/>
        </w:numPr>
        <w:spacing w:before="0" w:after="160" w:line="276" w:lineRule="auto"/>
        <w:contextualSpacing/>
        <w:rPr>
          <w:rFonts w:eastAsia="Calibri"/>
          <w:lang w:val="el-GR"/>
        </w:rPr>
      </w:pPr>
      <w:r w:rsidRPr="004A6411">
        <w:rPr>
          <w:rFonts w:eastAsia="Calibri"/>
          <w:b/>
          <w:bCs/>
          <w:lang w:val="el-GR"/>
        </w:rPr>
        <w:t xml:space="preserve">Διασύνδεση της εκπαίδευσης με την παραγωγή και την έρευνα. </w:t>
      </w:r>
    </w:p>
    <w:p w14:paraId="1B58FF5B" w14:textId="77777777" w:rsidR="00C73E92" w:rsidRPr="004A6411" w:rsidRDefault="00C73E92" w:rsidP="00C73E92">
      <w:pPr>
        <w:spacing w:before="0" w:after="160" w:line="276" w:lineRule="auto"/>
        <w:ind w:left="1080"/>
        <w:contextualSpacing/>
        <w:rPr>
          <w:rFonts w:eastAsia="Calibri"/>
          <w:lang w:val="el-GR"/>
        </w:rPr>
      </w:pPr>
    </w:p>
    <w:p w14:paraId="2AA96560" w14:textId="77777777" w:rsidR="004A6411" w:rsidRPr="004A6411" w:rsidRDefault="004A6411" w:rsidP="004A6411">
      <w:pPr>
        <w:spacing w:after="160"/>
        <w:rPr>
          <w:lang w:val="el-GR"/>
        </w:rPr>
      </w:pPr>
      <w:r w:rsidRPr="004A6411">
        <w:rPr>
          <w:rFonts w:eastAsia="Calibri"/>
          <w:lang w:val="el-GR"/>
        </w:rPr>
        <w:t xml:space="preserve">Ειδικότερα, </w:t>
      </w:r>
      <w:r w:rsidRPr="004A6411">
        <w:rPr>
          <w:rFonts w:eastAsia="Calibri"/>
          <w:b/>
          <w:bCs/>
          <w:lang w:val="el-GR"/>
        </w:rPr>
        <w:t xml:space="preserve">τα εργαστήρια </w:t>
      </w:r>
      <w:r w:rsidRPr="00551D40">
        <w:rPr>
          <w:b/>
          <w:bCs/>
        </w:rPr>
        <w:t>AR</w:t>
      </w:r>
      <w:r w:rsidRPr="004A6411">
        <w:rPr>
          <w:b/>
          <w:bCs/>
          <w:lang w:val="el-GR"/>
        </w:rPr>
        <w:t>/</w:t>
      </w:r>
      <w:r w:rsidRPr="00551D40">
        <w:rPr>
          <w:b/>
          <w:bCs/>
        </w:rPr>
        <w:t>MR</w:t>
      </w:r>
      <w:r w:rsidRPr="004A6411">
        <w:rPr>
          <w:lang w:val="el-GR"/>
        </w:rPr>
        <w:t xml:space="preserve"> προσφέρουν στην εκπαίδευση: </w:t>
      </w:r>
    </w:p>
    <w:p w14:paraId="3FA2D849" w14:textId="77777777" w:rsidR="004A6411" w:rsidRDefault="004A6411" w:rsidP="00963832">
      <w:pPr>
        <w:pStyle w:val="af2"/>
        <w:numPr>
          <w:ilvl w:val="0"/>
          <w:numId w:val="10"/>
        </w:numPr>
        <w:spacing w:before="0" w:after="160" w:line="276" w:lineRule="auto"/>
        <w:contextualSpacing/>
        <w:jc w:val="left"/>
        <w:rPr>
          <w:rFonts w:asciiTheme="minorHAnsi" w:hAnsiTheme="minorHAnsi" w:cstheme="minorHAnsi"/>
          <w:lang w:val="el-GR"/>
        </w:rPr>
      </w:pPr>
      <w:r w:rsidRPr="00551D40">
        <w:rPr>
          <w:rFonts w:asciiTheme="minorHAnsi" w:hAnsiTheme="minorHAnsi" w:cstheme="minorHAnsi"/>
          <w:lang w:val="el-GR"/>
        </w:rPr>
        <w:t>Το εργαστήριο δύναται να υποστηρίζει διαφορετικά γνωστικά αντικείμενα</w:t>
      </w:r>
    </w:p>
    <w:p w14:paraId="65503C23" w14:textId="77777777" w:rsidR="004A6411" w:rsidRPr="00CF51DD" w:rsidRDefault="004A6411" w:rsidP="00963832">
      <w:pPr>
        <w:pStyle w:val="af2"/>
        <w:numPr>
          <w:ilvl w:val="0"/>
          <w:numId w:val="10"/>
        </w:numPr>
        <w:spacing w:before="0" w:after="160" w:line="276" w:lineRule="auto"/>
        <w:contextualSpacing/>
        <w:jc w:val="left"/>
        <w:rPr>
          <w:rFonts w:asciiTheme="minorHAnsi" w:hAnsiTheme="minorHAnsi" w:cstheme="minorHAnsi"/>
          <w:lang w:val="el-GR"/>
        </w:rPr>
      </w:pPr>
      <w:r w:rsidRPr="00CF51DD">
        <w:rPr>
          <w:rFonts w:asciiTheme="minorHAnsi" w:hAnsiTheme="minorHAnsi" w:cstheme="minorHAnsi"/>
          <w:lang w:val="el-GR"/>
        </w:rPr>
        <w:t xml:space="preserve">Γρηγορότερη και πληρέστερη κατανόηση αφηρημένων εννοιών </w:t>
      </w:r>
    </w:p>
    <w:p w14:paraId="521FFFD4" w14:textId="77777777" w:rsidR="004A6411" w:rsidRPr="006F1D2A" w:rsidRDefault="004A6411" w:rsidP="00963832">
      <w:pPr>
        <w:pStyle w:val="af2"/>
        <w:numPr>
          <w:ilvl w:val="0"/>
          <w:numId w:val="10"/>
        </w:numPr>
        <w:spacing w:before="0" w:after="160" w:line="276" w:lineRule="auto"/>
        <w:contextualSpacing/>
        <w:jc w:val="left"/>
        <w:rPr>
          <w:rFonts w:asciiTheme="minorHAnsi" w:hAnsiTheme="minorHAnsi" w:cstheme="minorHAnsi"/>
          <w:lang w:val="el-GR"/>
        </w:rPr>
      </w:pPr>
      <w:r w:rsidRPr="006F1D2A">
        <w:rPr>
          <w:rFonts w:asciiTheme="minorHAnsi" w:hAnsiTheme="minorHAnsi" w:cstheme="minorHAnsi"/>
          <w:lang w:val="el-GR"/>
        </w:rPr>
        <w:t xml:space="preserve">Κατανόηση δύσκολων εννοιών, χωρικών κατασκευών και λειτουργιών </w:t>
      </w:r>
    </w:p>
    <w:p w14:paraId="30A63E2F" w14:textId="77777777" w:rsidR="004A6411" w:rsidRPr="006F1D2A" w:rsidRDefault="004A6411" w:rsidP="00963832">
      <w:pPr>
        <w:pStyle w:val="af2"/>
        <w:numPr>
          <w:ilvl w:val="0"/>
          <w:numId w:val="10"/>
        </w:numPr>
        <w:spacing w:before="0" w:after="160" w:line="276" w:lineRule="auto"/>
        <w:contextualSpacing/>
        <w:jc w:val="left"/>
        <w:rPr>
          <w:rFonts w:asciiTheme="minorHAnsi" w:hAnsiTheme="minorHAnsi" w:cstheme="minorHAnsi"/>
          <w:lang w:val="el-GR"/>
        </w:rPr>
      </w:pPr>
      <w:r w:rsidRPr="006F1D2A">
        <w:rPr>
          <w:rFonts w:asciiTheme="minorHAnsi" w:hAnsiTheme="minorHAnsi" w:cstheme="minorHAnsi"/>
          <w:lang w:val="el-GR"/>
        </w:rPr>
        <w:t xml:space="preserve">Σταδιακή εμβάθυνση στο αντικείμενο με παραμετροποίηση φυσικών δεδομένων και πραγματικά αποτελέσματα </w:t>
      </w:r>
    </w:p>
    <w:p w14:paraId="74AC6691" w14:textId="77777777" w:rsidR="004A6411" w:rsidRPr="00CF51DD" w:rsidRDefault="004A6411" w:rsidP="00963832">
      <w:pPr>
        <w:pStyle w:val="af2"/>
        <w:numPr>
          <w:ilvl w:val="0"/>
          <w:numId w:val="10"/>
        </w:numPr>
        <w:spacing w:before="0" w:after="160" w:line="276" w:lineRule="auto"/>
        <w:contextualSpacing/>
        <w:jc w:val="left"/>
        <w:rPr>
          <w:rFonts w:asciiTheme="minorHAnsi" w:hAnsiTheme="minorHAnsi" w:cstheme="minorHAnsi"/>
        </w:rPr>
      </w:pPr>
      <w:r w:rsidRPr="00CF51DD">
        <w:rPr>
          <w:rFonts w:asciiTheme="minorHAnsi" w:hAnsiTheme="minorHAnsi" w:cstheme="minorHAnsi"/>
        </w:rPr>
        <w:t>Μεγαλύτερη διατήρηση μνήμης</w:t>
      </w:r>
    </w:p>
    <w:p w14:paraId="14E7AC2F" w14:textId="77777777" w:rsidR="004A6411" w:rsidRPr="00CF51DD" w:rsidRDefault="004A6411" w:rsidP="00963832">
      <w:pPr>
        <w:pStyle w:val="af2"/>
        <w:numPr>
          <w:ilvl w:val="0"/>
          <w:numId w:val="10"/>
        </w:numPr>
        <w:spacing w:before="0" w:after="160" w:line="276" w:lineRule="auto"/>
        <w:contextualSpacing/>
        <w:jc w:val="left"/>
        <w:rPr>
          <w:rFonts w:asciiTheme="minorHAnsi" w:hAnsiTheme="minorHAnsi" w:cstheme="minorHAnsi"/>
        </w:rPr>
      </w:pPr>
      <w:r w:rsidRPr="00CF51DD">
        <w:rPr>
          <w:rFonts w:asciiTheme="minorHAnsi" w:hAnsiTheme="minorHAnsi" w:cstheme="minorHAnsi"/>
        </w:rPr>
        <w:t>Κίνητρο για περισσότερη συμμετοχή</w:t>
      </w:r>
    </w:p>
    <w:p w14:paraId="16C542F2" w14:textId="77777777" w:rsidR="004A6411" w:rsidRPr="00B5091A" w:rsidRDefault="004A6411" w:rsidP="00963832">
      <w:pPr>
        <w:pStyle w:val="af2"/>
        <w:numPr>
          <w:ilvl w:val="0"/>
          <w:numId w:val="10"/>
        </w:numPr>
        <w:spacing w:before="0" w:after="160" w:line="276" w:lineRule="auto"/>
        <w:contextualSpacing/>
        <w:jc w:val="left"/>
        <w:rPr>
          <w:rFonts w:asciiTheme="minorHAnsi" w:eastAsiaTheme="minorHAnsi" w:hAnsiTheme="minorHAnsi" w:cstheme="minorHAnsi"/>
        </w:rPr>
      </w:pPr>
      <w:r w:rsidRPr="00CF51DD">
        <w:rPr>
          <w:rFonts w:asciiTheme="minorHAnsi" w:hAnsiTheme="minorHAnsi" w:cstheme="minorHAnsi"/>
        </w:rPr>
        <w:t>Ενισχυμένη συνεργατικότητα</w:t>
      </w:r>
      <w:r>
        <w:rPr>
          <w:rFonts w:asciiTheme="minorHAnsi" w:hAnsiTheme="minorHAnsi" w:cstheme="minorHAnsi"/>
        </w:rPr>
        <w:t>.</w:t>
      </w:r>
    </w:p>
    <w:p w14:paraId="28A5F669" w14:textId="14C6915F" w:rsidR="004A6411" w:rsidRPr="004A6411" w:rsidRDefault="004A6411" w:rsidP="004A6411">
      <w:pPr>
        <w:spacing w:after="160"/>
        <w:rPr>
          <w:rFonts w:eastAsia="Calibri"/>
          <w:lang w:val="el-GR"/>
        </w:rPr>
      </w:pPr>
      <w:r w:rsidRPr="004A6411">
        <w:rPr>
          <w:b/>
          <w:bCs/>
          <w:u w:val="single"/>
          <w:lang w:val="el-GR"/>
        </w:rPr>
        <w:t xml:space="preserve">Μαθήματα που μπορούν να ωφεληθούν </w:t>
      </w:r>
      <w:r w:rsidRPr="004A6411">
        <w:rPr>
          <w:lang w:val="el-GR"/>
        </w:rPr>
        <w:t>: • Γεωμετρία • Χημεία • Βιολογία • Φυσική • Γεωγραφία • Ιστορία • Τέχνη/Πολιτισμός • Κατασκευές • Μηχανολογία • Ηλεκτρολογία</w:t>
      </w:r>
      <w:r w:rsidR="0006049B">
        <w:rPr>
          <w:lang w:val="el-GR"/>
        </w:rPr>
        <w:t xml:space="preserve"> </w:t>
      </w:r>
      <w:r w:rsidRPr="004A6411">
        <w:rPr>
          <w:lang w:val="el-GR"/>
        </w:rPr>
        <w:t xml:space="preserve">• Αρχιτεκτονική </w:t>
      </w:r>
      <w:r w:rsidR="0006049B">
        <w:rPr>
          <w:lang w:val="el-GR"/>
        </w:rPr>
        <w:t xml:space="preserve">                           </w:t>
      </w:r>
      <w:r w:rsidRPr="004A6411">
        <w:rPr>
          <w:lang w:val="el-GR"/>
        </w:rPr>
        <w:t xml:space="preserve">• Ιατρικά/Παραϊατρικά επαγγέλματα • Προσομοιωτές κ.ά. </w:t>
      </w:r>
    </w:p>
    <w:p w14:paraId="01EAF257" w14:textId="77777777" w:rsidR="004A6411" w:rsidRPr="004A6411" w:rsidRDefault="004A6411" w:rsidP="004A6411">
      <w:pPr>
        <w:spacing w:after="160"/>
        <w:rPr>
          <w:u w:val="single"/>
          <w:lang w:val="el-GR"/>
        </w:rPr>
      </w:pPr>
      <w:r w:rsidRPr="004A6411">
        <w:rPr>
          <w:b/>
          <w:bCs/>
          <w:u w:val="single"/>
          <w:lang w:val="el-GR"/>
        </w:rPr>
        <w:t>Επιλογή χωροθέτησης εργαστηρίων στις 13 Περιφέρειες:</w:t>
      </w:r>
      <w:r w:rsidRPr="004A6411">
        <w:rPr>
          <w:u w:val="single"/>
          <w:lang w:val="el-GR"/>
        </w:rPr>
        <w:t xml:space="preserve"> </w:t>
      </w:r>
    </w:p>
    <w:p w14:paraId="2D5F9F11" w14:textId="77777777" w:rsidR="004A6411" w:rsidRDefault="004A6411" w:rsidP="00963832">
      <w:pPr>
        <w:pStyle w:val="af2"/>
        <w:numPr>
          <w:ilvl w:val="0"/>
          <w:numId w:val="9"/>
        </w:numPr>
        <w:spacing w:before="0" w:after="160" w:line="276" w:lineRule="auto"/>
        <w:contextualSpacing/>
        <w:rPr>
          <w:rFonts w:asciiTheme="minorHAnsi" w:hAnsiTheme="minorHAnsi" w:cstheme="minorHAnsi"/>
          <w:lang w:val="el-GR"/>
        </w:rPr>
      </w:pPr>
      <w:r w:rsidRPr="000C23BD">
        <w:rPr>
          <w:rFonts w:asciiTheme="minorHAnsi" w:hAnsiTheme="minorHAnsi" w:cstheme="minorHAnsi"/>
          <w:lang w:val="el-GR"/>
        </w:rPr>
        <w:t xml:space="preserve">Σε </w:t>
      </w:r>
      <w:r>
        <w:rPr>
          <w:rFonts w:asciiTheme="minorHAnsi" w:hAnsiTheme="minorHAnsi" w:cstheme="minorHAnsi"/>
          <w:lang w:val="el-GR"/>
        </w:rPr>
        <w:t>Π</w:t>
      </w:r>
      <w:r w:rsidRPr="000C23BD">
        <w:rPr>
          <w:rFonts w:asciiTheme="minorHAnsi" w:hAnsiTheme="minorHAnsi" w:cstheme="minorHAnsi"/>
          <w:lang w:val="el-GR"/>
        </w:rPr>
        <w:t xml:space="preserve">ειραματικά και </w:t>
      </w:r>
      <w:r>
        <w:rPr>
          <w:rFonts w:asciiTheme="minorHAnsi" w:hAnsiTheme="minorHAnsi" w:cstheme="minorHAnsi"/>
          <w:lang w:val="el-GR"/>
        </w:rPr>
        <w:t>Π</w:t>
      </w:r>
      <w:r w:rsidRPr="000C23BD">
        <w:rPr>
          <w:rFonts w:asciiTheme="minorHAnsi" w:hAnsiTheme="minorHAnsi" w:cstheme="minorHAnsi"/>
          <w:lang w:val="el-GR"/>
        </w:rPr>
        <w:t xml:space="preserve">ρότυπα </w:t>
      </w:r>
      <w:r>
        <w:rPr>
          <w:rFonts w:asciiTheme="minorHAnsi" w:hAnsiTheme="minorHAnsi" w:cstheme="minorHAnsi"/>
          <w:lang w:val="el-GR"/>
        </w:rPr>
        <w:t xml:space="preserve">Σχολεία </w:t>
      </w:r>
    </w:p>
    <w:p w14:paraId="48661024" w14:textId="77777777" w:rsidR="004A6411" w:rsidRPr="000C23BD" w:rsidRDefault="004A6411" w:rsidP="00963832">
      <w:pPr>
        <w:pStyle w:val="af2"/>
        <w:numPr>
          <w:ilvl w:val="0"/>
          <w:numId w:val="9"/>
        </w:numPr>
        <w:spacing w:before="0" w:after="160" w:line="276" w:lineRule="auto"/>
        <w:contextualSpacing/>
        <w:rPr>
          <w:rFonts w:asciiTheme="minorHAnsi" w:hAnsiTheme="minorHAnsi" w:cstheme="minorHAnsi"/>
          <w:lang w:val="el-GR"/>
        </w:rPr>
      </w:pPr>
      <w:r>
        <w:rPr>
          <w:rFonts w:asciiTheme="minorHAnsi" w:hAnsiTheme="minorHAnsi" w:cstheme="minorHAnsi"/>
          <w:lang w:val="el-GR"/>
        </w:rPr>
        <w:t>Σε Ζώνες Εκπαιδευτικής Προτεραιότητας</w:t>
      </w:r>
    </w:p>
    <w:p w14:paraId="0E861211" w14:textId="77777777" w:rsidR="004A6411" w:rsidRPr="000C23BD" w:rsidRDefault="004A6411" w:rsidP="00963832">
      <w:pPr>
        <w:pStyle w:val="af2"/>
        <w:numPr>
          <w:ilvl w:val="0"/>
          <w:numId w:val="9"/>
        </w:numPr>
        <w:spacing w:before="0" w:after="160" w:line="276" w:lineRule="auto"/>
        <w:contextualSpacing/>
        <w:rPr>
          <w:rFonts w:asciiTheme="minorHAnsi" w:hAnsiTheme="minorHAnsi" w:cstheme="minorHAnsi"/>
          <w:lang w:val="el-GR"/>
        </w:rPr>
      </w:pPr>
      <w:r w:rsidRPr="000C23BD">
        <w:rPr>
          <w:rFonts w:asciiTheme="minorHAnsi" w:hAnsiTheme="minorHAnsi" w:cstheme="minorHAnsi"/>
          <w:lang w:val="el-GR"/>
        </w:rPr>
        <w:t>Ανάλογα με το μαθητικό δυναμικό της περιοχής</w:t>
      </w:r>
    </w:p>
    <w:p w14:paraId="486FD99C" w14:textId="5A0C92DC" w:rsidR="004A6411" w:rsidRPr="000C23BD" w:rsidRDefault="00BA2FB1" w:rsidP="00963832">
      <w:pPr>
        <w:pStyle w:val="af2"/>
        <w:numPr>
          <w:ilvl w:val="0"/>
          <w:numId w:val="9"/>
        </w:numPr>
        <w:spacing w:before="0" w:after="160" w:line="276" w:lineRule="auto"/>
        <w:contextualSpacing/>
        <w:rPr>
          <w:rFonts w:asciiTheme="minorHAnsi" w:hAnsiTheme="minorHAnsi" w:cstheme="minorHAnsi"/>
          <w:lang w:val="el-GR"/>
        </w:rPr>
      </w:pPr>
      <w:r>
        <w:rPr>
          <w:rFonts w:asciiTheme="minorHAnsi" w:hAnsiTheme="minorHAnsi" w:cstheme="minorHAnsi"/>
          <w:lang w:val="el-GR"/>
        </w:rPr>
        <w:t>Ανάλογα μ</w:t>
      </w:r>
      <w:r w:rsidR="004A6411" w:rsidRPr="000C23BD">
        <w:rPr>
          <w:rFonts w:asciiTheme="minorHAnsi" w:hAnsiTheme="minorHAnsi" w:cstheme="minorHAnsi"/>
          <w:lang w:val="el-GR"/>
        </w:rPr>
        <w:t>ε τη δυνατότητα υποστήριξης επισκέψεων από άλλα σχολεία</w:t>
      </w:r>
    </w:p>
    <w:p w14:paraId="05FC21CC" w14:textId="6748FB09" w:rsidR="004A6411" w:rsidRPr="000E02CB" w:rsidRDefault="00BA2FB1" w:rsidP="00963832">
      <w:pPr>
        <w:pStyle w:val="af2"/>
        <w:numPr>
          <w:ilvl w:val="0"/>
          <w:numId w:val="9"/>
        </w:numPr>
        <w:spacing w:before="0" w:after="160" w:line="276" w:lineRule="auto"/>
        <w:contextualSpacing/>
        <w:rPr>
          <w:rFonts w:asciiTheme="minorHAnsi" w:eastAsiaTheme="minorHAnsi" w:hAnsiTheme="minorHAnsi" w:cstheme="minorHAnsi"/>
          <w:lang w:val="el-GR"/>
        </w:rPr>
      </w:pPr>
      <w:r>
        <w:rPr>
          <w:rFonts w:asciiTheme="minorHAnsi" w:hAnsiTheme="minorHAnsi" w:cstheme="minorHAnsi"/>
          <w:lang w:val="el-GR"/>
        </w:rPr>
        <w:t>Ανάλογα μ</w:t>
      </w:r>
      <w:r w:rsidR="004A6411" w:rsidRPr="000E02CB">
        <w:rPr>
          <w:rFonts w:asciiTheme="minorHAnsi" w:hAnsiTheme="minorHAnsi" w:cstheme="minorHAnsi"/>
          <w:lang w:val="el-GR"/>
        </w:rPr>
        <w:t>ε τη διαθεσιμότητα αιθουσών</w:t>
      </w:r>
      <w:r w:rsidR="004A6411">
        <w:rPr>
          <w:rFonts w:asciiTheme="minorHAnsi" w:hAnsiTheme="minorHAnsi" w:cstheme="minorHAnsi"/>
          <w:lang w:val="el-GR"/>
        </w:rPr>
        <w:t>.</w:t>
      </w:r>
    </w:p>
    <w:p w14:paraId="34A946B5" w14:textId="11F96602" w:rsidR="004A6411" w:rsidRPr="004A6411" w:rsidRDefault="004A6411" w:rsidP="004A6411">
      <w:pPr>
        <w:spacing w:after="160"/>
        <w:rPr>
          <w:lang w:val="el-GR"/>
        </w:rPr>
      </w:pPr>
      <w:r w:rsidRPr="004A6411">
        <w:rPr>
          <w:b/>
          <w:bCs/>
          <w:u w:val="single"/>
          <w:lang w:val="el-GR"/>
        </w:rPr>
        <w:t>Τι περιλαμβάνει ένα εργαστήριο</w:t>
      </w:r>
      <w:r w:rsidRPr="004A6411">
        <w:rPr>
          <w:lang w:val="el-GR"/>
        </w:rPr>
        <w:t xml:space="preserve">: • 20-25 συσκευές </w:t>
      </w:r>
      <w:r>
        <w:t>AR</w:t>
      </w:r>
      <w:r w:rsidRPr="004A6411">
        <w:rPr>
          <w:lang w:val="el-GR"/>
        </w:rPr>
        <w:t>/</w:t>
      </w:r>
      <w:r>
        <w:t>MR</w:t>
      </w:r>
      <w:r w:rsidRPr="004A6411">
        <w:rPr>
          <w:lang w:val="el-GR"/>
        </w:rPr>
        <w:t xml:space="preserve"> • Γρήγορο ασύρματο δίκτυο </w:t>
      </w:r>
      <w:r w:rsidR="000E02CB">
        <w:rPr>
          <w:lang w:val="el-GR"/>
        </w:rPr>
        <w:t xml:space="preserve">                                      </w:t>
      </w:r>
      <w:r w:rsidRPr="004A6411">
        <w:rPr>
          <w:lang w:val="el-GR"/>
        </w:rPr>
        <w:t xml:space="preserve">• Εξυπηρετητή με τις κατάλληλες εφαρμογές • Εφαρμογές </w:t>
      </w:r>
      <w:r>
        <w:t>AR</w:t>
      </w:r>
      <w:r w:rsidRPr="004A6411">
        <w:rPr>
          <w:lang w:val="el-GR"/>
        </w:rPr>
        <w:t>/</w:t>
      </w:r>
      <w:r>
        <w:t>MR</w:t>
      </w:r>
      <w:r w:rsidRPr="004A6411">
        <w:rPr>
          <w:lang w:val="el-GR"/>
        </w:rPr>
        <w:t xml:space="preserve"> • Σενάρια αξιοποίησης </w:t>
      </w:r>
      <w:r w:rsidR="000E02CB">
        <w:rPr>
          <w:lang w:val="el-GR"/>
        </w:rPr>
        <w:t xml:space="preserve">                                   </w:t>
      </w:r>
      <w:r w:rsidRPr="004A6411">
        <w:rPr>
          <w:lang w:val="el-GR"/>
        </w:rPr>
        <w:t xml:space="preserve">• Επιμόρφωση υπευθύνων εργαστηρίων • Επιμορφωτικό υλικό εκπαιδευτικών • Δημιουργία πρότυπου εργαστηρίου ανάπτυξης λογισμικών. </w:t>
      </w:r>
    </w:p>
    <w:p w14:paraId="5D0A5F0D" w14:textId="77777777" w:rsidR="004A6411" w:rsidRPr="004A6411" w:rsidRDefault="004A6411" w:rsidP="004A6411">
      <w:pPr>
        <w:spacing w:after="160"/>
        <w:rPr>
          <w:rFonts w:eastAsia="Calibri"/>
          <w:lang w:val="el-GR"/>
        </w:rPr>
      </w:pPr>
      <w:r w:rsidRPr="004A6411">
        <w:rPr>
          <w:rFonts w:eastAsia="Calibri"/>
          <w:i/>
          <w:iCs/>
          <w:lang w:val="el-GR"/>
        </w:rPr>
        <w:t>Εκτιμώμενο κόστος ανά εργαστήριο</w:t>
      </w:r>
      <w:r w:rsidRPr="004A6411">
        <w:rPr>
          <w:rFonts w:eastAsia="Calibri"/>
          <w:lang w:val="el-GR"/>
        </w:rPr>
        <w:t xml:space="preserve">: </w:t>
      </w:r>
      <w:r w:rsidRPr="004A6411">
        <w:rPr>
          <w:rFonts w:eastAsia="Calibri"/>
          <w:b/>
          <w:bCs/>
          <w:lang w:val="el-GR"/>
        </w:rPr>
        <w:t>150.000€</w:t>
      </w:r>
    </w:p>
    <w:p w14:paraId="71ED52A2" w14:textId="77777777" w:rsidR="004A6411" w:rsidRDefault="004A6411" w:rsidP="004A6411">
      <w:pPr>
        <w:spacing w:after="160"/>
        <w:rPr>
          <w:rFonts w:eastAsia="Calibri"/>
          <w:b/>
          <w:bCs/>
          <w:lang w:val="el-GR"/>
        </w:rPr>
      </w:pPr>
      <w:r w:rsidRPr="004A6411">
        <w:rPr>
          <w:rFonts w:eastAsia="Calibri"/>
          <w:i/>
          <w:iCs/>
          <w:lang w:val="el-GR"/>
        </w:rPr>
        <w:t xml:space="preserve">Συνολικό κόστος 100 </w:t>
      </w:r>
      <w:r w:rsidR="00EB3828">
        <w:rPr>
          <w:rFonts w:eastAsia="Calibri"/>
          <w:i/>
          <w:iCs/>
          <w:lang w:val="el-GR"/>
        </w:rPr>
        <w:t xml:space="preserve">πιλοτικών </w:t>
      </w:r>
      <w:r w:rsidRPr="004A6411">
        <w:rPr>
          <w:rFonts w:eastAsia="Calibri"/>
          <w:i/>
          <w:iCs/>
          <w:lang w:val="el-GR"/>
        </w:rPr>
        <w:t>εργαστηρίων</w:t>
      </w:r>
      <w:r w:rsidRPr="004A6411">
        <w:rPr>
          <w:rFonts w:eastAsia="Calibri"/>
          <w:lang w:val="el-GR"/>
        </w:rPr>
        <w:t xml:space="preserve">: </w:t>
      </w:r>
      <w:r w:rsidRPr="004A6411">
        <w:rPr>
          <w:rFonts w:eastAsia="Calibri"/>
          <w:b/>
          <w:bCs/>
          <w:lang w:val="el-GR"/>
        </w:rPr>
        <w:t>15.000.000 €.</w:t>
      </w:r>
    </w:p>
    <w:p w14:paraId="34B029C5" w14:textId="77777777" w:rsidR="000E02CB" w:rsidRDefault="000E02CB" w:rsidP="004A6411">
      <w:pPr>
        <w:spacing w:after="160"/>
        <w:rPr>
          <w:rFonts w:eastAsia="Calibri"/>
          <w:b/>
          <w:bCs/>
          <w:lang w:val="el-GR"/>
        </w:rPr>
      </w:pPr>
    </w:p>
    <w:p w14:paraId="4766AB55" w14:textId="77777777" w:rsidR="000E02CB" w:rsidRDefault="000E02CB" w:rsidP="004A6411">
      <w:pPr>
        <w:spacing w:after="160"/>
        <w:rPr>
          <w:rFonts w:eastAsia="Calibri"/>
          <w:b/>
          <w:bCs/>
          <w:lang w:val="el-GR"/>
        </w:rPr>
      </w:pPr>
    </w:p>
    <w:p w14:paraId="2F7F31EF" w14:textId="77777777" w:rsidR="000E02CB" w:rsidRDefault="000E02CB" w:rsidP="004A6411">
      <w:pPr>
        <w:spacing w:after="160"/>
        <w:rPr>
          <w:rFonts w:eastAsia="Calibri"/>
          <w:b/>
          <w:bCs/>
          <w:lang w:val="el-GR"/>
        </w:rPr>
      </w:pPr>
    </w:p>
    <w:p w14:paraId="721574BA" w14:textId="77777777" w:rsidR="000E02CB" w:rsidRDefault="000E02CB" w:rsidP="004A6411">
      <w:pPr>
        <w:spacing w:after="160"/>
        <w:rPr>
          <w:rFonts w:eastAsia="Calibri"/>
          <w:b/>
          <w:bCs/>
          <w:lang w:val="el-GR"/>
        </w:rPr>
      </w:pPr>
    </w:p>
    <w:p w14:paraId="7C693967" w14:textId="77777777" w:rsidR="000E02CB" w:rsidRDefault="000E02CB" w:rsidP="004A6411">
      <w:pPr>
        <w:spacing w:after="160"/>
        <w:rPr>
          <w:rFonts w:eastAsia="Calibri"/>
          <w:b/>
          <w:bCs/>
          <w:lang w:val="el-GR"/>
        </w:rPr>
      </w:pPr>
    </w:p>
    <w:p w14:paraId="3887F3AF" w14:textId="77777777" w:rsidR="004A6411" w:rsidRPr="00D12C3C" w:rsidRDefault="004A6411" w:rsidP="004A6411">
      <w:pPr>
        <w:pStyle w:val="af7"/>
        <w:ind w:left="0" w:right="-908"/>
        <w:jc w:val="both"/>
        <w:rPr>
          <w:rFonts w:ascii="Calibri" w:eastAsia="Calibri" w:hAnsi="Calibri" w:cs="Times New Roman"/>
          <w:sz w:val="24"/>
          <w:szCs w:val="24"/>
        </w:rPr>
      </w:pPr>
      <w:r w:rsidRPr="00D12C3C">
        <w:rPr>
          <w:b/>
          <w:bCs/>
          <w:sz w:val="24"/>
          <w:szCs w:val="24"/>
        </w:rPr>
        <w:t>Κατηγορία Παρέμβασης: ΚΤΗΡΙΑΚΕΣ ΥΠΟΔΟΜΕΣ</w:t>
      </w:r>
    </w:p>
    <w:p w14:paraId="529C4A87" w14:textId="77777777" w:rsidR="004A6411" w:rsidRPr="00D12C3C" w:rsidRDefault="004A6411" w:rsidP="004A6411">
      <w:pPr>
        <w:pStyle w:val="2"/>
        <w:rPr>
          <w:rFonts w:eastAsia="Calibri"/>
          <w:b w:val="0"/>
          <w:sz w:val="24"/>
          <w:szCs w:val="24"/>
          <w:lang w:val="el-GR"/>
        </w:rPr>
      </w:pPr>
      <w:r w:rsidRPr="00D12C3C">
        <w:rPr>
          <w:i/>
          <w:iCs/>
          <w:sz w:val="24"/>
          <w:szCs w:val="24"/>
          <w:lang w:val="el-GR"/>
        </w:rPr>
        <w:t xml:space="preserve">Παρέμβαση </w:t>
      </w:r>
      <w:r w:rsidRPr="00D12C3C">
        <w:rPr>
          <w:rFonts w:eastAsia="Calibri"/>
          <w:i/>
          <w:iCs/>
          <w:sz w:val="24"/>
          <w:szCs w:val="24"/>
          <w:lang w:val="el-GR"/>
        </w:rPr>
        <w:t>1: «</w:t>
      </w:r>
      <w:r w:rsidRPr="00D12C3C">
        <w:rPr>
          <w:rFonts w:eastAsia="Calibri"/>
          <w:sz w:val="24"/>
          <w:szCs w:val="24"/>
          <w:lang w:val="el-GR"/>
        </w:rPr>
        <w:t>ΥΠΟΣΤΗΡΙΞΗ ΚΑΘΟΛΙΚΗΣ ΕΦΑΡΜΟΓΗΣ ΤΗΣ ΥΠΟΧΡΕΩΤΙΚΗΣ ΠΡΟΣΧΟΛΙΚΗΣ ΕΚΠΑΙΔΕΥΣΗΣ (4-6 ετών)»</w:t>
      </w:r>
    </w:p>
    <w:p w14:paraId="50E40199" w14:textId="77777777" w:rsidR="004A6411" w:rsidRPr="004A6411" w:rsidRDefault="004A6411" w:rsidP="004A6411">
      <w:pPr>
        <w:rPr>
          <w:b/>
          <w:bCs/>
          <w:lang w:val="el-GR"/>
        </w:rPr>
      </w:pPr>
      <w:r w:rsidRPr="004A6411">
        <w:rPr>
          <w:lang w:val="el-GR"/>
        </w:rPr>
        <w:t xml:space="preserve">Η </w:t>
      </w:r>
      <w:r w:rsidRPr="004A6411">
        <w:rPr>
          <w:b/>
          <w:bCs/>
          <w:lang w:val="el-GR"/>
        </w:rPr>
        <w:t xml:space="preserve">Παρέμβαση 1 «ΥΠΟΣΤΗΡΙΞΗ ΚΑΘΟΛΙΚΗΣ ΕΦΑΡΜΟΓΗΣ ΤΗΣ ΥΠΟΧΡΕΩΤΙΚΗΣ ΠΡΟΣΧΟΛΙΚΗΣ ΕΚΠΑΙΔΕΥΣΗΣ (4-6 ετών)» </w:t>
      </w:r>
      <w:r w:rsidRPr="004A6411">
        <w:rPr>
          <w:lang w:val="el-GR"/>
        </w:rPr>
        <w:t xml:space="preserve">υποστηρίζει τους κάτωθι Άξονες Στρατηγικής (ΑΣ) του </w:t>
      </w:r>
      <w:r w:rsidRPr="004A6411">
        <w:rPr>
          <w:i/>
          <w:iCs/>
          <w:lang w:val="el-GR"/>
        </w:rPr>
        <w:t>Στρατηγικού Σχεδίου του ΥΠΑΙΘ για την Πρωτοβάθμια και τη Δευτεροβάθμια Εκπαίδευση:</w:t>
      </w:r>
    </w:p>
    <w:p w14:paraId="561E1B47" w14:textId="77777777" w:rsidR="004A6411" w:rsidRPr="000A3119" w:rsidRDefault="004A6411" w:rsidP="00963832">
      <w:pPr>
        <w:pStyle w:val="4"/>
        <w:numPr>
          <w:ilvl w:val="0"/>
          <w:numId w:val="14"/>
        </w:numPr>
        <w:spacing w:before="40" w:line="276" w:lineRule="auto"/>
        <w:jc w:val="left"/>
        <w:rPr>
          <w:rFonts w:eastAsia="Calibri"/>
        </w:rPr>
      </w:pPr>
      <w:r w:rsidRPr="0023452F">
        <w:t>«</w:t>
      </w:r>
      <w:r w:rsidRPr="0023452F">
        <w:rPr>
          <w:rFonts w:eastAsia="Calibri"/>
        </w:rPr>
        <w:t xml:space="preserve">Γενίκευση προσχολικής εκπαίδευσης (ΑΣ 2.1)» </w:t>
      </w:r>
    </w:p>
    <w:p w14:paraId="5C0964AF" w14:textId="18612750" w:rsidR="004A6411" w:rsidRPr="004A6411" w:rsidRDefault="004A6411" w:rsidP="00963832">
      <w:pPr>
        <w:pStyle w:val="4"/>
        <w:numPr>
          <w:ilvl w:val="0"/>
          <w:numId w:val="14"/>
        </w:numPr>
        <w:spacing w:before="40" w:line="276" w:lineRule="auto"/>
        <w:jc w:val="left"/>
        <w:rPr>
          <w:lang w:val="el-GR"/>
        </w:rPr>
      </w:pPr>
      <w:r w:rsidRPr="004A6411">
        <w:rPr>
          <w:lang w:val="el-GR"/>
        </w:rPr>
        <w:t>«Αναβάθμιση των υποδομών των σχολικών μονάδων (ΑΣ 5.2)»</w:t>
      </w:r>
      <w:r w:rsidR="000D4EF6">
        <w:rPr>
          <w:lang w:val="el-GR"/>
        </w:rPr>
        <w:t>.</w:t>
      </w:r>
    </w:p>
    <w:p w14:paraId="6F686B02" w14:textId="37FEF4B3" w:rsidR="004A6411" w:rsidRPr="004A6411" w:rsidRDefault="004A6411" w:rsidP="004A6411">
      <w:pPr>
        <w:rPr>
          <w:lang w:val="el-GR"/>
        </w:rPr>
      </w:pPr>
      <w:r w:rsidRPr="004A6411">
        <w:rPr>
          <w:lang w:val="el-GR"/>
        </w:rPr>
        <w:t>Με την επέκταση της διετούς υποχρεωτικής προσχολικής εκπαίδευσης και την υλοποίηση υποστηρικτικών δράσεων κατά την Π</w:t>
      </w:r>
      <w:r w:rsidR="00300951">
        <w:rPr>
          <w:lang w:val="el-GR"/>
        </w:rPr>
        <w:t xml:space="preserve">ρογραμματική Περίοδο </w:t>
      </w:r>
      <w:r w:rsidRPr="004A6411">
        <w:rPr>
          <w:lang w:val="el-GR"/>
        </w:rPr>
        <w:t>2014-</w:t>
      </w:r>
      <w:r w:rsidR="00300951">
        <w:rPr>
          <w:lang w:val="el-GR"/>
        </w:rPr>
        <w:t>20</w:t>
      </w:r>
      <w:r w:rsidRPr="004A6411">
        <w:rPr>
          <w:lang w:val="el-GR"/>
        </w:rPr>
        <w:t xml:space="preserve">20 διευρύνθηκε σημαντικά η συμμετοχή των παιδιών στις δομές της προσχολικής εκπαίδευσης. Κατά μέσο όρο στην ΕΕ η συμμετοχή στην προσχολική εκπαίδευση και φροντίδα (παιδιά άνω των 4 ετών) ανήλθε σε 94,8% το 2018, δηλαδή μόλις 0,2 εκατοστιαίες μονάδες κάτω από τον στόχο. Ωστόσο, στην Ελλάδα, η συμμετοχή στην προσχολική εκπαίδευση είναι χαμηλή. Το 75,2% των παιδιών ηλικίας 4-6 ετών φοιτούσαν στην προσχολική εκπαίδευση το 2018, ποσοστό σημαντικά χαμηλότερο από τον ευρωπαϊκό μέσο όρο </w:t>
      </w:r>
      <w:r w:rsidR="003673A1">
        <w:rPr>
          <w:lang w:val="el-GR"/>
        </w:rPr>
        <w:t>της ΕΕ</w:t>
      </w:r>
      <w:r w:rsidRPr="004A6411">
        <w:rPr>
          <w:lang w:val="el-GR"/>
        </w:rPr>
        <w:t xml:space="preserve"> και από το σημείο αναφοράς 95% του πλαισίου </w:t>
      </w:r>
      <w:r>
        <w:t>EK</w:t>
      </w:r>
      <w:r w:rsidRPr="004A6411">
        <w:rPr>
          <w:lang w:val="el-GR"/>
        </w:rPr>
        <w:t xml:space="preserve">2020. </w:t>
      </w:r>
    </w:p>
    <w:p w14:paraId="13DE18FA" w14:textId="35FF65C7" w:rsidR="004A6411" w:rsidRDefault="004A6411" w:rsidP="004A6411">
      <w:pPr>
        <w:rPr>
          <w:lang w:val="el-GR"/>
        </w:rPr>
      </w:pPr>
      <w:r w:rsidRPr="004A6411">
        <w:rPr>
          <w:lang w:val="el-GR"/>
        </w:rPr>
        <w:t>Από το σχολικό έτος 2021-2022 έχει επιτευχθεί η καθολική συμμετοχή των παιδιών άνω των 4 ετών και στο πλαίσιο αυτό είναι σημαντικό να υποστηριχθούν οι προσπάθειες για την καθολική εφαρμογή της μέσω κατάλληλων κτιριακών εκπαιδευτικών δομών, καθώς αποτελεί μέτρο για την άμβλυνση των ανισοτήτων (ιδιαίτερα για προνήπια/νήπια προερχόμενα από ευάλωτες κοινωνικά ομάδες και χαμηλό κοινωνικοοικονομικό υπόβαθρο), ενώ ταυτόχρονα διευρύνονται οι εργασιακές δυνατότητες των γονέων παρέχοντας προοπτικές προσωπικής ανέλιξής τους.</w:t>
      </w:r>
    </w:p>
    <w:p w14:paraId="1D5CE817" w14:textId="77777777" w:rsidR="000F7872" w:rsidRPr="004A6411" w:rsidRDefault="000F7872" w:rsidP="004A6411">
      <w:pPr>
        <w:rPr>
          <w:lang w:val="el-GR"/>
        </w:rPr>
      </w:pPr>
    </w:p>
    <w:p w14:paraId="4A70DC00" w14:textId="77777777" w:rsidR="004A6411" w:rsidRPr="00D12C3C" w:rsidRDefault="004A6411" w:rsidP="004A6411">
      <w:pPr>
        <w:rPr>
          <w:rFonts w:cs="Helvetica"/>
          <w:b/>
          <w:color w:val="333333"/>
          <w:sz w:val="24"/>
          <w:u w:val="single"/>
          <w:lang w:val="el-GR"/>
        </w:rPr>
      </w:pPr>
      <w:r w:rsidRPr="00D12C3C">
        <w:rPr>
          <w:rFonts w:cs="Helvetica"/>
          <w:b/>
          <w:color w:val="333333"/>
          <w:sz w:val="24"/>
          <w:u w:val="single"/>
          <w:lang w:val="el-GR"/>
        </w:rPr>
        <w:t>ΠΡΟΤΕΡΑΙΟΤΗΤΕΣ ΠΟΥ ΠΡΟΚΥΠΤΟΥΝ ΑΠΟ ΤΗ ΧΑΡΤΟΓΡΑΦΗΣΗ:</w:t>
      </w:r>
    </w:p>
    <w:p w14:paraId="66B4DA24" w14:textId="77777777" w:rsidR="004A6411" w:rsidRPr="004A6411" w:rsidRDefault="004A6411" w:rsidP="004A6411">
      <w:pPr>
        <w:rPr>
          <w:rFonts w:eastAsia="Calibri"/>
          <w:b/>
          <w:bCs/>
          <w:lang w:val="el-GR"/>
        </w:rPr>
      </w:pPr>
      <w:r w:rsidRPr="004A6411">
        <w:rPr>
          <w:rFonts w:eastAsia="Calibri"/>
          <w:lang w:val="el-GR"/>
        </w:rPr>
        <w:t xml:space="preserve">Από τη χαρτογράφηση διαπιστώνεται </w:t>
      </w:r>
      <w:r w:rsidRPr="004A6411">
        <w:rPr>
          <w:rFonts w:eastAsia="Calibri"/>
          <w:b/>
          <w:bCs/>
          <w:lang w:val="el-GR"/>
        </w:rPr>
        <w:t>η χρήση προκατασκευασμένων σχολικών αιθουσών λόγω της διεύρυνσης της υποχρεωτικής προσχολικής εκπαίδευσης.</w:t>
      </w:r>
    </w:p>
    <w:p w14:paraId="432197BB" w14:textId="17C4676B" w:rsidR="004A6411" w:rsidRPr="004A6411" w:rsidRDefault="004A6411" w:rsidP="004A6411">
      <w:pPr>
        <w:rPr>
          <w:b/>
          <w:lang w:val="el-GR"/>
        </w:rPr>
      </w:pPr>
      <w:bookmarkStart w:id="4" w:name="_Hlk97651694"/>
      <w:r w:rsidRPr="004A6411">
        <w:rPr>
          <w:rFonts w:eastAsia="Calibri"/>
          <w:lang w:val="el-GR"/>
        </w:rPr>
        <w:t xml:space="preserve">Στο πλαίσιο της υποστήριξης του </w:t>
      </w:r>
      <w:r w:rsidRPr="00A4526C">
        <w:rPr>
          <w:rFonts w:eastAsia="Calibri"/>
        </w:rPr>
        <w:t>E</w:t>
      </w:r>
      <w:r w:rsidRPr="004A6411">
        <w:rPr>
          <w:rFonts w:eastAsia="Calibri"/>
          <w:lang w:val="el-GR"/>
        </w:rPr>
        <w:t xml:space="preserve">ιδικού Στόχου </w:t>
      </w:r>
      <w:r w:rsidRPr="004A6411">
        <w:rPr>
          <w:rFonts w:eastAsia="Calibri"/>
          <w:i/>
          <w:iCs/>
          <w:lang w:val="el-GR"/>
        </w:rPr>
        <w:t>4</w:t>
      </w:r>
      <w:r w:rsidRPr="00A4526C">
        <w:rPr>
          <w:rFonts w:eastAsia="Calibri"/>
          <w:i/>
          <w:iCs/>
        </w:rPr>
        <w:t>ii</w:t>
      </w:r>
      <w:r w:rsidRPr="004A6411">
        <w:rPr>
          <w:rFonts w:eastAsia="Calibri"/>
          <w:i/>
          <w:iCs/>
          <w:lang w:val="el-GR"/>
        </w:rPr>
        <w:t>: «</w:t>
      </w:r>
      <w:r w:rsidRPr="004A6411">
        <w:rPr>
          <w:rFonts w:eastAsia="Calibri"/>
          <w:b/>
          <w:i/>
          <w:iCs/>
          <w:lang w:val="el-GR"/>
        </w:rPr>
        <w:t>Βελτίωση της ισότιμης πρόσβασης σε χωρίς αποκλεισμούς και ποιοτικές υπηρεσίες εκπαίδευσης</w:t>
      </w:r>
      <w:r w:rsidRPr="004A6411">
        <w:rPr>
          <w:rFonts w:eastAsia="Calibri"/>
          <w:i/>
          <w:iCs/>
          <w:lang w:val="el-GR"/>
        </w:rPr>
        <w:t>, κατάρτισης και δι</w:t>
      </w:r>
      <w:r w:rsidR="00AA0620">
        <w:rPr>
          <w:rFonts w:eastAsia="Calibri"/>
          <w:i/>
          <w:iCs/>
          <w:lang w:val="el-GR"/>
        </w:rPr>
        <w:t>ά</w:t>
      </w:r>
      <w:r w:rsidRPr="004A6411">
        <w:rPr>
          <w:rFonts w:eastAsia="Calibri"/>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rFonts w:eastAsia="Calibri"/>
          <w:lang w:val="el-GR"/>
        </w:rPr>
        <w:t xml:space="preserve"> του ΕΤΠΑ, </w:t>
      </w:r>
      <w:r w:rsidRPr="004A6411">
        <w:rPr>
          <w:rFonts w:eastAsia="Calibri"/>
          <w:b/>
          <w:lang w:val="el-GR"/>
        </w:rPr>
        <w:t>σύμφωνα με τις προτεραιότητες της εκπαιδευτικής πολιτικής</w:t>
      </w:r>
      <w:r w:rsidRPr="004A6411">
        <w:rPr>
          <w:rFonts w:eastAsia="Calibri"/>
          <w:lang w:val="el-GR"/>
        </w:rPr>
        <w:t xml:space="preserve"> για την Πρωτοβάθμια</w:t>
      </w:r>
      <w:r w:rsidR="005E1D6B">
        <w:rPr>
          <w:rFonts w:eastAsia="Calibri"/>
          <w:lang w:val="el-GR"/>
        </w:rPr>
        <w:t xml:space="preserve"> και </w:t>
      </w:r>
      <w:r w:rsidRPr="004A6411">
        <w:rPr>
          <w:rFonts w:eastAsia="Calibri"/>
          <w:lang w:val="el-GR"/>
        </w:rPr>
        <w:t xml:space="preserve">τη Δευτεροβάθμια Εκπαίδευση καθώς και τις </w:t>
      </w:r>
      <w:r w:rsidRPr="004A6411">
        <w:rPr>
          <w:rFonts w:eastAsia="Calibri"/>
          <w:b/>
          <w:lang w:val="el-GR"/>
        </w:rPr>
        <w:t>ανάγκες που προκύπτουν από τη χαρτογράφηση,</w:t>
      </w:r>
      <w:bookmarkEnd w:id="4"/>
      <w:r w:rsidRPr="004A6411">
        <w:rPr>
          <w:rFonts w:eastAsia="Calibri"/>
          <w:b/>
          <w:lang w:val="el-GR"/>
        </w:rPr>
        <w:t xml:space="preserve"> </w:t>
      </w:r>
      <w:r w:rsidRPr="004A6411">
        <w:rPr>
          <w:rFonts w:eastAsia="Calibri"/>
          <w:i/>
          <w:iCs/>
          <w:lang w:val="el-GR"/>
        </w:rPr>
        <w:t>π</w:t>
      </w:r>
      <w:r w:rsidRPr="004A6411">
        <w:rPr>
          <w:lang w:val="el-GR"/>
        </w:rPr>
        <w:t xml:space="preserve">ροτείνεται </w:t>
      </w:r>
      <w:r w:rsidRPr="004A6411">
        <w:rPr>
          <w:b/>
          <w:lang w:val="el-GR"/>
        </w:rPr>
        <w:t>να δοθεί έμφαση στην:</w:t>
      </w:r>
    </w:p>
    <w:p w14:paraId="51F12178" w14:textId="24C72BC5" w:rsidR="00583055" w:rsidRDefault="004A6411" w:rsidP="004A6411">
      <w:pPr>
        <w:numPr>
          <w:ilvl w:val="0"/>
          <w:numId w:val="11"/>
        </w:numPr>
        <w:spacing w:before="0" w:after="200" w:line="276" w:lineRule="auto"/>
        <w:jc w:val="left"/>
        <w:rPr>
          <w:lang w:val="el-GR"/>
        </w:rPr>
      </w:pPr>
      <w:r w:rsidRPr="004A6411">
        <w:rPr>
          <w:lang w:val="el-GR"/>
        </w:rPr>
        <w:t>Αναβάθμιση κτιριακών υποδομών ή/και Ανέγερση κτηρίων για την προσχολική εκπαίδευση (νηπιαγωγεία).</w:t>
      </w:r>
    </w:p>
    <w:p w14:paraId="3442F7C0" w14:textId="1312C3E0" w:rsidR="004A6411" w:rsidRPr="00D12C3C" w:rsidRDefault="004A6411" w:rsidP="004A6411">
      <w:pPr>
        <w:pStyle w:val="2"/>
        <w:rPr>
          <w:rFonts w:eastAsia="Calibri"/>
          <w:b w:val="0"/>
          <w:sz w:val="24"/>
          <w:szCs w:val="24"/>
          <w:lang w:val="el-GR"/>
        </w:rPr>
      </w:pPr>
      <w:r w:rsidRPr="00D12C3C">
        <w:rPr>
          <w:i/>
          <w:iCs/>
          <w:sz w:val="24"/>
          <w:szCs w:val="24"/>
          <w:lang w:val="el-GR"/>
        </w:rPr>
        <w:t xml:space="preserve">Παρέμβαση </w:t>
      </w:r>
      <w:r w:rsidRPr="00D12C3C">
        <w:rPr>
          <w:rFonts w:eastAsia="Calibri"/>
          <w:i/>
          <w:iCs/>
          <w:sz w:val="24"/>
          <w:szCs w:val="24"/>
          <w:lang w:val="el-GR"/>
        </w:rPr>
        <w:t>2</w:t>
      </w:r>
      <w:r w:rsidRPr="00D12C3C">
        <w:rPr>
          <w:rFonts w:eastAsia="Calibri"/>
          <w:sz w:val="24"/>
          <w:szCs w:val="24"/>
          <w:lang w:val="el-GR"/>
        </w:rPr>
        <w:t>: «ΒΕΛΤΙΩΣΗ ΤΗΣ ΙΣΟΤΙΜΗΣ ΠΡΟΣΒΑΣΗΣ ΣΕ ΧΩΡΙΣ ΑΠΟΚΛΕΙΣΜΟΥΣ ΚΑΙ ΠΟΙΟΤΙΚΕΣ ΥΠΗΡΕΣΙΕΣ ΕΚΠΑΙΔΕΥΣΗΣ»</w:t>
      </w:r>
    </w:p>
    <w:p w14:paraId="0827514D" w14:textId="77777777" w:rsidR="004A6411" w:rsidRPr="004A6411" w:rsidRDefault="004A6411" w:rsidP="004A6411">
      <w:pPr>
        <w:rPr>
          <w:b/>
          <w:bCs/>
          <w:lang w:val="el-GR"/>
        </w:rPr>
      </w:pPr>
      <w:r w:rsidRPr="004A6411">
        <w:rPr>
          <w:lang w:val="el-GR"/>
        </w:rPr>
        <w:t xml:space="preserve">Η </w:t>
      </w:r>
      <w:r w:rsidRPr="004A6411">
        <w:rPr>
          <w:b/>
          <w:bCs/>
          <w:lang w:val="el-GR"/>
        </w:rPr>
        <w:t xml:space="preserve">Παρέμβαση 2 «ΒΕΛΤΙΩΣΗ ΤΗΣ ΙΣΟΤΙΜΗΣ ΠΡΟΣΒΑΣΗΣ ΣΕ ΧΩΡΙΣ ΑΠΟΚΛΕΙΣΜΟΥΣ ΚΑΙ ΠΟΙΟΤΙΚΕΣ ΥΠΗΡΕΣΙΕΣ ΕΚΠΑΙΔΕΥΣΗΣ» </w:t>
      </w:r>
      <w:r w:rsidRPr="004A6411">
        <w:rPr>
          <w:lang w:val="el-GR"/>
        </w:rPr>
        <w:t>υποστηρίζει τους κάτωθι Άξονες Στρατηγικής (ΑΣ) του Στρατηγικού Σχεδίου του ΥΠΑΙΘ για την Πρωτοβάθμια και τη Δευτεροβάθμια Εκπαίδευση:</w:t>
      </w:r>
    </w:p>
    <w:p w14:paraId="6766B490" w14:textId="77777777" w:rsidR="004A6411" w:rsidRPr="000900B9" w:rsidRDefault="004A6411" w:rsidP="00963832">
      <w:pPr>
        <w:pStyle w:val="4"/>
        <w:numPr>
          <w:ilvl w:val="0"/>
          <w:numId w:val="11"/>
        </w:numPr>
        <w:spacing w:before="40" w:line="276" w:lineRule="auto"/>
        <w:rPr>
          <w:rFonts w:eastAsia="Calibri"/>
        </w:rPr>
      </w:pPr>
      <w:r>
        <w:rPr>
          <w:rFonts w:eastAsia="Calibri"/>
        </w:rPr>
        <w:t>«</w:t>
      </w:r>
      <w:r w:rsidRPr="000900B9">
        <w:rPr>
          <w:rFonts w:eastAsia="Calibri"/>
        </w:rPr>
        <w:t>Συμπεριληπτική/ Ενταξιακή εκπαίδευση (</w:t>
      </w:r>
      <w:r>
        <w:rPr>
          <w:rFonts w:eastAsia="Calibri"/>
        </w:rPr>
        <w:t xml:space="preserve">ΑΣ </w:t>
      </w:r>
      <w:r w:rsidRPr="000900B9">
        <w:rPr>
          <w:rFonts w:eastAsia="Calibri"/>
        </w:rPr>
        <w:t>2.2)</w:t>
      </w:r>
      <w:r>
        <w:rPr>
          <w:rFonts w:eastAsia="Calibri"/>
        </w:rPr>
        <w:t>»</w:t>
      </w:r>
    </w:p>
    <w:p w14:paraId="6A29DDFD" w14:textId="77777777" w:rsidR="004A6411" w:rsidRPr="004A6411" w:rsidRDefault="004A6411" w:rsidP="00963832">
      <w:pPr>
        <w:pStyle w:val="4"/>
        <w:numPr>
          <w:ilvl w:val="0"/>
          <w:numId w:val="11"/>
        </w:numPr>
        <w:spacing w:before="40" w:line="276" w:lineRule="auto"/>
        <w:rPr>
          <w:rFonts w:eastAsia="Calibri"/>
          <w:lang w:val="el-GR"/>
        </w:rPr>
      </w:pPr>
      <w:r w:rsidRPr="004A6411">
        <w:rPr>
          <w:rFonts w:eastAsia="Calibri"/>
          <w:lang w:val="el-GR"/>
        </w:rPr>
        <w:t>«Καταπολέμηση πρόωρης εγκατάλειψης του σχολείου και Ζώνες Εκπαιδευτικής Προτεραιότητας (ΑΣ 2.3)»</w:t>
      </w:r>
    </w:p>
    <w:p w14:paraId="63361F68" w14:textId="77777777" w:rsidR="004A6411" w:rsidRPr="004A6411" w:rsidRDefault="004A6411" w:rsidP="00963832">
      <w:pPr>
        <w:pStyle w:val="4"/>
        <w:numPr>
          <w:ilvl w:val="0"/>
          <w:numId w:val="11"/>
        </w:numPr>
        <w:spacing w:before="40" w:line="276" w:lineRule="auto"/>
        <w:rPr>
          <w:rFonts w:eastAsia="Calibri"/>
          <w:lang w:val="el-GR"/>
        </w:rPr>
      </w:pPr>
      <w:r w:rsidRPr="004A6411">
        <w:rPr>
          <w:rFonts w:eastAsia="Calibri"/>
          <w:lang w:val="el-GR"/>
        </w:rPr>
        <w:t>«Αναβάθμιση των υποδομών των σχολικών μονάδων (ΑΣ 5.2)».</w:t>
      </w:r>
    </w:p>
    <w:p w14:paraId="2E5FB339" w14:textId="014E8E63" w:rsidR="004A6411" w:rsidRDefault="004A6411" w:rsidP="004A6411">
      <w:pPr>
        <w:spacing w:after="160"/>
        <w:rPr>
          <w:rFonts w:eastAsia="Calibri" w:cs="Calibri"/>
          <w:bCs/>
          <w:lang w:val="el-GR"/>
        </w:rPr>
      </w:pPr>
      <w:r w:rsidRPr="004A6411">
        <w:rPr>
          <w:rFonts w:eastAsia="Calibri" w:cs="Calibri"/>
          <w:bCs/>
          <w:lang w:val="el-GR"/>
        </w:rPr>
        <w:t xml:space="preserve">Η προώθηση της ισότιμης πρόσβασης και ο μετασχηματισμός των ίσων ευκαιριών εκπαίδευσης σε ίσες δυνατότητες μάθησης και ανάπτυξης όλων των μαθητών, αδιακρίτως κοινωνικο-πολιτισμικής προέλευσης αποτελεί σημαντικό στρατηγικό στόχο για την πρωτοβάθμια και δευτεροβάθμια εκπαίδευση. Στο πλαίσιο αυτό ενισχύονται η προσχολική εκπαίδευση μέσω της γενίκευσης της δίχρονης προσχολικής εκπαίδευσης, με στόχο την πρώιμη άμβλυνση και αντιστάθμιση των κοινωνικο-πολιτισμικών ανισοτήτων, </w:t>
      </w:r>
      <w:r w:rsidR="00AA01D2">
        <w:rPr>
          <w:rFonts w:eastAsia="Calibri" w:cs="Calibri"/>
          <w:bCs/>
          <w:lang w:val="el-GR"/>
        </w:rPr>
        <w:t>την</w:t>
      </w:r>
      <w:r w:rsidRPr="004A6411">
        <w:rPr>
          <w:rFonts w:eastAsia="Calibri" w:cs="Calibri"/>
          <w:bCs/>
          <w:lang w:val="el-GR"/>
        </w:rPr>
        <w:t xml:space="preserve"> ενίσχυση της συμπεριληπτικής εκπαίδευσης και </w:t>
      </w:r>
      <w:r w:rsidR="00AA01D2">
        <w:rPr>
          <w:rFonts w:eastAsia="Calibri" w:cs="Calibri"/>
          <w:bCs/>
          <w:lang w:val="el-GR"/>
        </w:rPr>
        <w:t xml:space="preserve">την </w:t>
      </w:r>
      <w:r w:rsidRPr="004A6411">
        <w:rPr>
          <w:rFonts w:eastAsia="Calibri" w:cs="Calibri"/>
          <w:bCs/>
          <w:lang w:val="el-GR"/>
        </w:rPr>
        <w:t>καταπολέμηση της πρόωρης εγκατάλειψης του σχολείου.</w:t>
      </w:r>
    </w:p>
    <w:p w14:paraId="43E829A9" w14:textId="77777777" w:rsidR="00583055" w:rsidRPr="004A6411" w:rsidRDefault="00583055" w:rsidP="004A6411">
      <w:pPr>
        <w:spacing w:after="160"/>
        <w:rPr>
          <w:rFonts w:eastAsia="Calibri" w:cs="Calibri"/>
          <w:bCs/>
          <w:lang w:val="el-GR"/>
        </w:rPr>
      </w:pPr>
    </w:p>
    <w:p w14:paraId="286B4E67" w14:textId="77777777" w:rsidR="004A6411" w:rsidRPr="00D12C3C" w:rsidRDefault="004A6411" w:rsidP="004A6411">
      <w:pPr>
        <w:rPr>
          <w:rFonts w:cs="Helvetica"/>
          <w:b/>
          <w:color w:val="333333"/>
          <w:sz w:val="24"/>
          <w:u w:val="single"/>
          <w:lang w:val="el-GR"/>
        </w:rPr>
      </w:pPr>
      <w:r w:rsidRPr="00D12C3C">
        <w:rPr>
          <w:rFonts w:cs="Helvetica"/>
          <w:b/>
          <w:color w:val="333333"/>
          <w:sz w:val="24"/>
          <w:u w:val="single"/>
          <w:lang w:val="el-GR"/>
        </w:rPr>
        <w:t>ΠΡΟΤΕΡΑΙΟΤΗΤΕΣ ΠΟΥ ΠΡΟΚΥΠΤΟΥΝ ΑΠΟ ΤΗ ΧΑΡΤΟΓΡΑΦΗΣΗ:</w:t>
      </w:r>
    </w:p>
    <w:p w14:paraId="37AB7DD7" w14:textId="77777777" w:rsidR="004A6411" w:rsidRPr="004A6411" w:rsidRDefault="004A6411" w:rsidP="004A6411">
      <w:pPr>
        <w:rPr>
          <w:b/>
          <w:bCs/>
          <w:lang w:val="el-GR"/>
        </w:rPr>
      </w:pPr>
      <w:r w:rsidRPr="004A6411">
        <w:rPr>
          <w:lang w:val="el-GR"/>
        </w:rPr>
        <w:t xml:space="preserve">Έπειτα από τη χαρτογράφηση </w:t>
      </w:r>
      <w:r w:rsidRPr="004A6411">
        <w:rPr>
          <w:b/>
          <w:bCs/>
          <w:lang w:val="el-GR"/>
        </w:rPr>
        <w:t xml:space="preserve">διαπιστώθηκαν ελλείψεις σε σχολικές μονάδες για υποδομές προσβασιμότητας. </w:t>
      </w:r>
    </w:p>
    <w:p w14:paraId="166E363C" w14:textId="02003935" w:rsidR="000D4EF6" w:rsidRPr="004A6411" w:rsidRDefault="004A6411" w:rsidP="004A6411">
      <w:pPr>
        <w:rPr>
          <w:rFonts w:eastAsia="Calibri"/>
          <w:b/>
          <w:lang w:val="el-GR"/>
        </w:rPr>
      </w:pPr>
      <w:r w:rsidRPr="004A6411">
        <w:rPr>
          <w:rFonts w:eastAsia="Calibri"/>
          <w:lang w:val="el-GR"/>
        </w:rPr>
        <w:t xml:space="preserve">Στο πλαίσιο της υποστήριξης του </w:t>
      </w:r>
      <w:r w:rsidRPr="005A713A">
        <w:rPr>
          <w:rFonts w:eastAsia="Calibri"/>
        </w:rPr>
        <w:t>E</w:t>
      </w:r>
      <w:r w:rsidRPr="004A6411">
        <w:rPr>
          <w:rFonts w:eastAsia="Calibri"/>
          <w:lang w:val="el-GR"/>
        </w:rPr>
        <w:t xml:space="preserve">ιδικού Στόχου </w:t>
      </w:r>
      <w:r w:rsidRPr="004A6411">
        <w:rPr>
          <w:rFonts w:eastAsia="Calibri"/>
          <w:i/>
          <w:iCs/>
          <w:lang w:val="el-GR"/>
        </w:rPr>
        <w:t>4</w:t>
      </w:r>
      <w:r w:rsidRPr="005A713A">
        <w:rPr>
          <w:rFonts w:eastAsia="Calibri"/>
          <w:i/>
          <w:iCs/>
        </w:rPr>
        <w:t>ii</w:t>
      </w:r>
      <w:r w:rsidRPr="004A6411">
        <w:rPr>
          <w:rFonts w:eastAsia="Calibri"/>
          <w:i/>
          <w:iCs/>
          <w:lang w:val="el-GR"/>
        </w:rPr>
        <w:t>: «</w:t>
      </w:r>
      <w:r w:rsidRPr="004A6411">
        <w:rPr>
          <w:rFonts w:eastAsia="Calibri"/>
          <w:b/>
          <w:i/>
          <w:iCs/>
          <w:lang w:val="el-GR"/>
        </w:rPr>
        <w:t>Βελτίωση της ισότιμης πρόσβασης σε χωρίς αποκλεισμούς και ποιοτικές υπηρεσίες εκπαίδευσης</w:t>
      </w:r>
      <w:r w:rsidRPr="004A6411">
        <w:rPr>
          <w:rFonts w:eastAsia="Calibri"/>
          <w:i/>
          <w:iCs/>
          <w:lang w:val="el-GR"/>
        </w:rPr>
        <w:t>, κατάρτισης και δι</w:t>
      </w:r>
      <w:r w:rsidR="00AA0620">
        <w:rPr>
          <w:rFonts w:eastAsia="Calibri"/>
          <w:i/>
          <w:iCs/>
          <w:lang w:val="el-GR"/>
        </w:rPr>
        <w:t>ά</w:t>
      </w:r>
      <w:r w:rsidRPr="004A6411">
        <w:rPr>
          <w:rFonts w:eastAsia="Calibri"/>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rFonts w:eastAsia="Calibri"/>
          <w:lang w:val="el-GR"/>
        </w:rPr>
        <w:t xml:space="preserve"> του ΕΤΠΑ, </w:t>
      </w:r>
      <w:r w:rsidRPr="004A6411">
        <w:rPr>
          <w:rFonts w:eastAsia="Calibri"/>
          <w:b/>
          <w:lang w:val="el-GR"/>
        </w:rPr>
        <w:t>σύμφωνα με τις προτεραιότητες της εκπαιδευτικής πολιτικής</w:t>
      </w:r>
      <w:r w:rsidRPr="004A6411">
        <w:rPr>
          <w:rFonts w:eastAsia="Calibri"/>
          <w:lang w:val="el-GR"/>
        </w:rPr>
        <w:t xml:space="preserve"> για την Πρωτοβάθμια</w:t>
      </w:r>
      <w:r w:rsidR="00654E0F">
        <w:rPr>
          <w:rFonts w:eastAsia="Calibri"/>
          <w:lang w:val="el-GR"/>
        </w:rPr>
        <w:t xml:space="preserve"> και</w:t>
      </w:r>
      <w:r w:rsidRPr="004A6411">
        <w:rPr>
          <w:rFonts w:eastAsia="Calibri"/>
          <w:lang w:val="el-GR"/>
        </w:rPr>
        <w:t xml:space="preserve"> τη Δευτεροβάθμια Εκπαίδευση καθώς και τις </w:t>
      </w:r>
      <w:r w:rsidRPr="004A6411">
        <w:rPr>
          <w:rFonts w:eastAsia="Calibri"/>
          <w:b/>
          <w:lang w:val="el-GR"/>
        </w:rPr>
        <w:t>ανάγκες που προκύπτουν από τη χαρτογράφηση, προτείνεται να δοθεί έμφαση στην:</w:t>
      </w:r>
    </w:p>
    <w:p w14:paraId="3DB9D675" w14:textId="0D27568E" w:rsidR="004A6411" w:rsidRPr="004A6411" w:rsidRDefault="004A6411" w:rsidP="00963832">
      <w:pPr>
        <w:numPr>
          <w:ilvl w:val="0"/>
          <w:numId w:val="11"/>
        </w:numPr>
        <w:spacing w:before="0" w:after="200" w:line="276" w:lineRule="auto"/>
        <w:rPr>
          <w:lang w:val="el-GR"/>
        </w:rPr>
      </w:pPr>
      <w:r w:rsidRPr="004A6411">
        <w:rPr>
          <w:lang w:val="el-GR"/>
        </w:rPr>
        <w:t>Ανάπτυξη προσβάσιμων υποδομών για μαθητές/τριες ΑμεΑ σε υφιστάμενες υποδομές</w:t>
      </w:r>
    </w:p>
    <w:p w14:paraId="1D652D75" w14:textId="1818DEC8" w:rsidR="004A6411" w:rsidRDefault="004A6411" w:rsidP="00963832">
      <w:pPr>
        <w:numPr>
          <w:ilvl w:val="0"/>
          <w:numId w:val="11"/>
        </w:numPr>
        <w:spacing w:before="0" w:after="200" w:line="276" w:lineRule="auto"/>
        <w:jc w:val="left"/>
        <w:rPr>
          <w:lang w:val="el-GR"/>
        </w:rPr>
      </w:pPr>
      <w:r w:rsidRPr="004A6411">
        <w:rPr>
          <w:lang w:val="el-GR"/>
        </w:rPr>
        <w:t xml:space="preserve">Βελτίωση συνθηκών μάθησης </w:t>
      </w:r>
      <w:r w:rsidR="006A704F" w:rsidRPr="004A6411">
        <w:rPr>
          <w:lang w:val="el-GR"/>
        </w:rPr>
        <w:t>εκπαιδευτικών</w:t>
      </w:r>
      <w:r w:rsidRPr="004A6411">
        <w:rPr>
          <w:lang w:val="el-GR"/>
        </w:rPr>
        <w:t xml:space="preserve"> δομών σε απομονωμένες ορεινές και νησιωτικές περιοχές.</w:t>
      </w:r>
    </w:p>
    <w:p w14:paraId="2E135817" w14:textId="77777777" w:rsidR="00583055" w:rsidRDefault="00583055" w:rsidP="00583055">
      <w:pPr>
        <w:spacing w:before="0" w:after="200" w:line="276" w:lineRule="auto"/>
        <w:ind w:left="720"/>
        <w:jc w:val="left"/>
        <w:rPr>
          <w:lang w:val="el-GR"/>
        </w:rPr>
      </w:pPr>
    </w:p>
    <w:p w14:paraId="2C71AE89" w14:textId="77777777" w:rsidR="00314F60" w:rsidRDefault="00314F60" w:rsidP="00583055">
      <w:pPr>
        <w:spacing w:before="0" w:after="200" w:line="276" w:lineRule="auto"/>
        <w:ind w:left="720"/>
        <w:jc w:val="left"/>
        <w:rPr>
          <w:lang w:val="el-GR"/>
        </w:rPr>
      </w:pPr>
    </w:p>
    <w:p w14:paraId="0D4E4546" w14:textId="77777777" w:rsidR="00314F60" w:rsidRDefault="00314F60" w:rsidP="00583055">
      <w:pPr>
        <w:spacing w:before="0" w:after="200" w:line="276" w:lineRule="auto"/>
        <w:ind w:left="720"/>
        <w:jc w:val="left"/>
        <w:rPr>
          <w:lang w:val="el-GR"/>
        </w:rPr>
      </w:pPr>
    </w:p>
    <w:p w14:paraId="4D8DAB02" w14:textId="77777777" w:rsidR="004A6411" w:rsidRPr="00D12C3C" w:rsidRDefault="004A6411" w:rsidP="004A6411">
      <w:pPr>
        <w:pStyle w:val="2"/>
        <w:rPr>
          <w:rFonts w:asciiTheme="minorHAnsi" w:eastAsiaTheme="minorHAnsi" w:hAnsiTheme="minorHAnsi" w:cstheme="minorBidi"/>
          <w:b w:val="0"/>
          <w:sz w:val="24"/>
          <w:szCs w:val="24"/>
          <w:lang w:val="el-GR"/>
        </w:rPr>
      </w:pPr>
      <w:r w:rsidRPr="00D12C3C">
        <w:rPr>
          <w:i/>
          <w:iCs/>
          <w:sz w:val="24"/>
          <w:szCs w:val="24"/>
          <w:lang w:val="el-GR"/>
        </w:rPr>
        <w:t xml:space="preserve">Παρέμβαση </w:t>
      </w:r>
      <w:r w:rsidRPr="00D12C3C">
        <w:rPr>
          <w:rFonts w:eastAsia="Calibri"/>
          <w:i/>
          <w:iCs/>
          <w:sz w:val="24"/>
          <w:szCs w:val="24"/>
          <w:lang w:val="el-GR"/>
        </w:rPr>
        <w:t>3:</w:t>
      </w:r>
      <w:r w:rsidRPr="00D12C3C">
        <w:rPr>
          <w:rFonts w:eastAsia="Calibri"/>
          <w:sz w:val="24"/>
          <w:szCs w:val="24"/>
          <w:lang w:val="el-GR"/>
        </w:rPr>
        <w:t xml:space="preserve"> «ΥΠΟΣΤΗΡΙΞΗ ΑΝΑΒΑΘΜΙΣΗΣ ΠΟΙΟΤΗΤΑΣ ΕΚΠΑΙΔΕΥΣΗΣ ΜΕΣΩ ΣΥΓΧΡΟΝΩΝ ΕΚΠΑΙΔΕΥΤΙΚΩΝ ΕΓΚΑΤΑΣΤΑΣΕΩΝ</w:t>
      </w:r>
      <w:r w:rsidRPr="00D12C3C">
        <w:rPr>
          <w:rFonts w:asciiTheme="minorHAnsi" w:eastAsiaTheme="minorHAnsi" w:hAnsiTheme="minorHAnsi" w:cstheme="minorBidi"/>
          <w:sz w:val="24"/>
          <w:szCs w:val="24"/>
          <w:lang w:val="el-GR"/>
        </w:rPr>
        <w:t>»</w:t>
      </w:r>
    </w:p>
    <w:p w14:paraId="4EE64CD5" w14:textId="77777777" w:rsidR="004A6411" w:rsidRPr="004A6411" w:rsidRDefault="004A6411" w:rsidP="004A6411">
      <w:pPr>
        <w:rPr>
          <w:i/>
          <w:iCs/>
          <w:lang w:val="el-GR"/>
        </w:rPr>
      </w:pPr>
      <w:r w:rsidRPr="004A6411">
        <w:rPr>
          <w:lang w:val="el-GR"/>
        </w:rPr>
        <w:t xml:space="preserve">Η </w:t>
      </w:r>
      <w:r w:rsidRPr="004A6411">
        <w:rPr>
          <w:b/>
          <w:bCs/>
          <w:lang w:val="el-GR"/>
        </w:rPr>
        <w:t xml:space="preserve">Παρέμβαση 3: «ΥΠΟΣΤΗΡΙΞΗ ΑΝΑΒΑΘΜΙΣΗΣ ΠΟΙΟΤΗΤΑΣ ΕΚΠΑΙΔΕΥΣΗΣ ΜΕΣΩ ΣΥΓΧΡΟΝΩΝ ΕΚΠΑΙΔΕΥΤΙΚΩΝ ΕΓΚΑΤΑΣΤΑΣΕΩΝ» </w:t>
      </w:r>
      <w:r w:rsidRPr="004A6411">
        <w:rPr>
          <w:lang w:val="el-GR"/>
        </w:rPr>
        <w:t xml:space="preserve">υποστηρίζει τους κάτωθι Άξονες Στρατηγικής (ΑΣ) του </w:t>
      </w:r>
      <w:r w:rsidRPr="004A6411">
        <w:rPr>
          <w:i/>
          <w:iCs/>
          <w:lang w:val="el-GR"/>
        </w:rPr>
        <w:t xml:space="preserve">Στρατηγικού Σχεδίου του ΥΠΑΙΘ για την Πρωτοβάθμια και τη Δευτεροβάθμια Εκπαίδευση: </w:t>
      </w:r>
    </w:p>
    <w:p w14:paraId="741E70CD" w14:textId="77777777" w:rsidR="004A6411" w:rsidRPr="004A6411" w:rsidRDefault="004A6411" w:rsidP="00963832">
      <w:pPr>
        <w:pStyle w:val="4"/>
        <w:numPr>
          <w:ilvl w:val="0"/>
          <w:numId w:val="12"/>
        </w:numPr>
        <w:spacing w:before="40" w:line="276" w:lineRule="auto"/>
        <w:rPr>
          <w:lang w:val="el-GR"/>
        </w:rPr>
      </w:pPr>
      <w:r w:rsidRPr="004A6411">
        <w:rPr>
          <w:lang w:val="el-GR"/>
        </w:rPr>
        <w:t>«Ενίσχυση και ανάδειξη των ικανοτήτων, των δεξιοτήτων των μαθητών στα νέα προγράμματα σπουδών (ΑΣ 1.1)»</w:t>
      </w:r>
    </w:p>
    <w:p w14:paraId="4EDA581E" w14:textId="6CBB340F" w:rsidR="004A6411" w:rsidRDefault="004A6411" w:rsidP="00963832">
      <w:pPr>
        <w:pStyle w:val="4"/>
        <w:numPr>
          <w:ilvl w:val="0"/>
          <w:numId w:val="12"/>
        </w:numPr>
        <w:spacing w:before="40" w:line="276" w:lineRule="auto"/>
        <w:rPr>
          <w:lang w:val="el-GR"/>
        </w:rPr>
      </w:pPr>
      <w:r w:rsidRPr="004A6411">
        <w:rPr>
          <w:lang w:val="el-GR"/>
        </w:rPr>
        <w:t>«Αναβάθμιση των υποδομών των σχολικών μονάδων (ΑΣ 5.2)»</w:t>
      </w:r>
      <w:r w:rsidR="000D4EF6">
        <w:rPr>
          <w:lang w:val="el-GR"/>
        </w:rPr>
        <w:t>.</w:t>
      </w:r>
    </w:p>
    <w:p w14:paraId="07DF0D6D" w14:textId="77777777" w:rsidR="00583055" w:rsidRPr="00583055" w:rsidRDefault="00583055" w:rsidP="00583055">
      <w:pPr>
        <w:rPr>
          <w:lang w:val="el-GR"/>
        </w:rPr>
      </w:pPr>
    </w:p>
    <w:p w14:paraId="29734341" w14:textId="77777777" w:rsidR="004A6411" w:rsidRPr="00D12C3C" w:rsidRDefault="004A6411" w:rsidP="004A6411">
      <w:pPr>
        <w:rPr>
          <w:sz w:val="24"/>
          <w:lang w:val="el-GR"/>
        </w:rPr>
      </w:pPr>
      <w:r w:rsidRPr="00D12C3C">
        <w:rPr>
          <w:rFonts w:cs="Helvetica"/>
          <w:b/>
          <w:color w:val="333333"/>
          <w:sz w:val="24"/>
          <w:u w:val="single"/>
          <w:lang w:val="el-GR"/>
        </w:rPr>
        <w:t>ΠΡΟΤΕΡΑΙΟΤΗΤΕΣ ΠΟΥ ΠΡΟΚΥΠΤΟΥΝ ΑΠΟ ΤΗ ΧΑΡΤΟΓΡΑΦΗΣΗ:</w:t>
      </w:r>
    </w:p>
    <w:p w14:paraId="45E7CB9C" w14:textId="77777777" w:rsidR="004A6411" w:rsidRPr="004A6411" w:rsidRDefault="004A6411" w:rsidP="004A6411">
      <w:pPr>
        <w:rPr>
          <w:lang w:val="el-GR"/>
        </w:rPr>
      </w:pPr>
      <w:r w:rsidRPr="004A6411">
        <w:rPr>
          <w:lang w:val="el-GR"/>
        </w:rPr>
        <w:t xml:space="preserve">Διαπιστώθηκε η ύπαρξη μισθωμένων κτηρίων ως εκπαιδευτικών εγκαταστάσεων, καθώς και σε ορισμένες περιπτώσεις αυξημένη παλαιότητα σχολικών μονάδων, οι προδιαγραφές των οποίων δεν ανταποκρίνονται στις σύγχρονες εκπαιδευτικές ανάγκες. Επιπρόσθετα, εμφανίζεται συμφόρηση μαθητικού πληθυσμού σε ορισμένες σχολικές μονάδες.  </w:t>
      </w:r>
    </w:p>
    <w:p w14:paraId="687B05F2" w14:textId="252415BB" w:rsidR="004A6411" w:rsidRPr="004A6411" w:rsidRDefault="004A6411" w:rsidP="004A6411">
      <w:pPr>
        <w:rPr>
          <w:rFonts w:eastAsia="Calibri"/>
          <w:b/>
          <w:lang w:val="el-GR"/>
        </w:rPr>
      </w:pPr>
      <w:bookmarkStart w:id="5" w:name="_Hlk97712986"/>
      <w:r w:rsidRPr="004A6411">
        <w:rPr>
          <w:rFonts w:eastAsia="Calibri"/>
          <w:lang w:val="el-GR"/>
        </w:rPr>
        <w:t xml:space="preserve">Στο πλαίσιο της υποστήριξης του </w:t>
      </w:r>
      <w:r w:rsidRPr="00A4526C">
        <w:rPr>
          <w:rFonts w:eastAsia="Calibri"/>
        </w:rPr>
        <w:t>E</w:t>
      </w:r>
      <w:r w:rsidRPr="004A6411">
        <w:rPr>
          <w:rFonts w:eastAsia="Calibri"/>
          <w:lang w:val="el-GR"/>
        </w:rPr>
        <w:t xml:space="preserve">ιδικού Στόχου </w:t>
      </w:r>
      <w:r w:rsidRPr="004A6411">
        <w:rPr>
          <w:rFonts w:eastAsia="Calibri"/>
          <w:i/>
          <w:iCs/>
          <w:lang w:val="el-GR"/>
        </w:rPr>
        <w:t>4</w:t>
      </w:r>
      <w:r w:rsidRPr="00A4526C">
        <w:rPr>
          <w:rFonts w:eastAsia="Calibri"/>
          <w:i/>
          <w:iCs/>
        </w:rPr>
        <w:t>ii</w:t>
      </w:r>
      <w:r w:rsidRPr="004A6411">
        <w:rPr>
          <w:rFonts w:eastAsia="Calibri"/>
          <w:i/>
          <w:iCs/>
          <w:lang w:val="el-GR"/>
        </w:rPr>
        <w:t>: «</w:t>
      </w:r>
      <w:r w:rsidRPr="004A6411">
        <w:rPr>
          <w:rFonts w:eastAsia="Calibri"/>
          <w:b/>
          <w:i/>
          <w:iCs/>
          <w:lang w:val="el-GR"/>
        </w:rPr>
        <w:t>Βελτίωση της ισότιμης πρόσβασης σε χωρίς αποκλεισμούς και ποιοτικές υπηρεσίες εκπαίδευσης</w:t>
      </w:r>
      <w:r w:rsidRPr="004A6411">
        <w:rPr>
          <w:rFonts w:eastAsia="Calibri"/>
          <w:i/>
          <w:iCs/>
          <w:lang w:val="el-GR"/>
        </w:rPr>
        <w:t>, κατάρτισης και δι</w:t>
      </w:r>
      <w:r w:rsidR="00AA0620">
        <w:rPr>
          <w:rFonts w:eastAsia="Calibri"/>
          <w:i/>
          <w:iCs/>
          <w:lang w:val="el-GR"/>
        </w:rPr>
        <w:t>ά</w:t>
      </w:r>
      <w:r w:rsidRPr="004A6411">
        <w:rPr>
          <w:rFonts w:eastAsia="Calibri"/>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rFonts w:eastAsia="Calibri"/>
          <w:lang w:val="el-GR"/>
        </w:rPr>
        <w:t xml:space="preserve"> του ΕΤΠΑ, </w:t>
      </w:r>
      <w:r w:rsidRPr="004A6411">
        <w:rPr>
          <w:rFonts w:eastAsia="Calibri"/>
          <w:b/>
          <w:lang w:val="el-GR"/>
        </w:rPr>
        <w:t>σύμφωνα με τις προτεραιότητες της εκπαιδευτικής πολιτικής</w:t>
      </w:r>
      <w:r w:rsidRPr="004A6411">
        <w:rPr>
          <w:rFonts w:eastAsia="Calibri"/>
          <w:lang w:val="el-GR"/>
        </w:rPr>
        <w:t xml:space="preserve"> για την Πρωτοβάθμια</w:t>
      </w:r>
      <w:r w:rsidR="00E15492">
        <w:rPr>
          <w:rFonts w:eastAsia="Calibri"/>
          <w:lang w:val="el-GR"/>
        </w:rPr>
        <w:t xml:space="preserve"> και</w:t>
      </w:r>
      <w:r w:rsidRPr="004A6411">
        <w:rPr>
          <w:rFonts w:eastAsia="Calibri"/>
          <w:lang w:val="el-GR"/>
        </w:rPr>
        <w:t xml:space="preserve"> τη Δευτεροβάθμια Εκπαίδευση καθώς και τις </w:t>
      </w:r>
      <w:r w:rsidRPr="004A6411">
        <w:rPr>
          <w:rFonts w:eastAsia="Calibri"/>
          <w:b/>
          <w:lang w:val="el-GR"/>
        </w:rPr>
        <w:t xml:space="preserve">ανάγκες που προκύπτουν από τη χαρτογράφηση, προτείνεται να δοθεί έμφαση σε: </w:t>
      </w:r>
    </w:p>
    <w:bookmarkEnd w:id="5"/>
    <w:p w14:paraId="52A012CB" w14:textId="77777777" w:rsidR="004A6411" w:rsidRPr="00E9070B" w:rsidRDefault="004A6411" w:rsidP="00963832">
      <w:pPr>
        <w:pStyle w:val="af2"/>
        <w:numPr>
          <w:ilvl w:val="0"/>
          <w:numId w:val="11"/>
        </w:numPr>
        <w:spacing w:before="0" w:after="0" w:line="276" w:lineRule="auto"/>
        <w:contextualSpacing/>
        <w:jc w:val="left"/>
        <w:rPr>
          <w:rFonts w:asciiTheme="minorHAnsi" w:eastAsiaTheme="minorHAnsi" w:hAnsiTheme="minorHAnsi" w:cstheme="minorBidi"/>
          <w:lang w:val="el-GR"/>
        </w:rPr>
      </w:pPr>
      <w:r>
        <w:rPr>
          <w:rFonts w:asciiTheme="minorHAnsi" w:eastAsiaTheme="minorHAnsi" w:hAnsiTheme="minorHAnsi" w:cstheme="minorBidi"/>
          <w:lang w:val="el-GR"/>
        </w:rPr>
        <w:t>Παλαιότητα/</w:t>
      </w:r>
      <w:r w:rsidRPr="00E9070B">
        <w:rPr>
          <w:rFonts w:asciiTheme="minorHAnsi" w:eastAsiaTheme="minorHAnsi" w:hAnsiTheme="minorHAnsi" w:cstheme="minorBidi"/>
          <w:lang w:val="el-GR"/>
        </w:rPr>
        <w:t>Αποφυγή Μισθωμένων Κτηρίων</w:t>
      </w:r>
    </w:p>
    <w:p w14:paraId="61FDD594" w14:textId="77777777" w:rsidR="004A6411" w:rsidRDefault="004A6411" w:rsidP="00963832">
      <w:pPr>
        <w:numPr>
          <w:ilvl w:val="0"/>
          <w:numId w:val="11"/>
        </w:numPr>
        <w:spacing w:before="0" w:after="200" w:line="276" w:lineRule="auto"/>
        <w:jc w:val="left"/>
        <w:rPr>
          <w:lang w:val="el-GR"/>
        </w:rPr>
      </w:pPr>
      <w:r w:rsidRPr="004A6411">
        <w:rPr>
          <w:lang w:val="el-GR"/>
        </w:rPr>
        <w:t xml:space="preserve"> Αποσυμφόρηση μαθητικού πληθυσμού/ Βελτίωση συνθηκών μάθησης.</w:t>
      </w:r>
    </w:p>
    <w:p w14:paraId="18B5ED15" w14:textId="77777777" w:rsidR="007B5EFC" w:rsidRDefault="007B5EFC" w:rsidP="007B5EFC">
      <w:pPr>
        <w:spacing w:before="0" w:after="200" w:line="276" w:lineRule="auto"/>
        <w:jc w:val="left"/>
        <w:rPr>
          <w:lang w:val="el-GR"/>
        </w:rPr>
      </w:pPr>
    </w:p>
    <w:p w14:paraId="19551C23" w14:textId="77777777" w:rsidR="00314F60" w:rsidRPr="004A6411" w:rsidRDefault="00314F60" w:rsidP="007B5EFC">
      <w:pPr>
        <w:spacing w:before="0" w:after="200" w:line="276" w:lineRule="auto"/>
        <w:jc w:val="left"/>
        <w:rPr>
          <w:lang w:val="el-GR"/>
        </w:rPr>
      </w:pPr>
    </w:p>
    <w:p w14:paraId="61F774D1" w14:textId="77777777" w:rsidR="004A6411" w:rsidRPr="00D12C3C" w:rsidRDefault="004A6411" w:rsidP="004A6411">
      <w:pPr>
        <w:pStyle w:val="2"/>
        <w:rPr>
          <w:rFonts w:eastAsia="Calibri"/>
          <w:b w:val="0"/>
          <w:bCs w:val="0"/>
          <w:sz w:val="24"/>
          <w:szCs w:val="24"/>
          <w:lang w:val="el-GR"/>
        </w:rPr>
      </w:pPr>
      <w:r w:rsidRPr="00D12C3C">
        <w:rPr>
          <w:i/>
          <w:iCs/>
          <w:sz w:val="24"/>
          <w:szCs w:val="24"/>
          <w:lang w:val="el-GR"/>
        </w:rPr>
        <w:t xml:space="preserve">Παρέμβαση </w:t>
      </w:r>
      <w:r w:rsidRPr="00D12C3C">
        <w:rPr>
          <w:rFonts w:eastAsia="Calibri"/>
          <w:i/>
          <w:iCs/>
          <w:sz w:val="24"/>
          <w:szCs w:val="24"/>
          <w:lang w:val="el-GR"/>
        </w:rPr>
        <w:t>4:</w:t>
      </w:r>
      <w:r w:rsidRPr="00D12C3C">
        <w:rPr>
          <w:rFonts w:eastAsia="Calibri"/>
          <w:sz w:val="24"/>
          <w:szCs w:val="24"/>
          <w:lang w:val="el-GR"/>
        </w:rPr>
        <w:t xml:space="preserve"> «ΠΡΟΣΑΡΜΟΓΗ ΚΤΗΡΙΑΚΩΝ ΥΠΟΔΟΜΩΝ ΣΕ ΣΥΓΧΡΟΝΕΣ ΠΑΙΔΑΓΩΓΙΚΕΣ ΜΕΘΟΔΟΥΣ ΛΑΜΒΑΝΟΝΤΑΣ ΥΠΟΨΗ ΤΗΝ ΕΞΕΛΙΞΗ ΤΩΝ ΔΗΜΟΓΡΑΦΙΚΩΝ ΔΕΔΟΜΕΝΩΝ ΜΑΘΗΤΙΚΟΥ ΠΛΗΘΥΣΜΟΥ»</w:t>
      </w:r>
    </w:p>
    <w:p w14:paraId="6D495EE6" w14:textId="77777777" w:rsidR="004A6411" w:rsidRPr="004A6411" w:rsidRDefault="004A6411" w:rsidP="004A6411">
      <w:pPr>
        <w:rPr>
          <w:lang w:val="el-GR"/>
        </w:rPr>
      </w:pPr>
      <w:bookmarkStart w:id="6" w:name="_Hlk97733946"/>
      <w:r w:rsidRPr="004A6411">
        <w:rPr>
          <w:lang w:val="el-GR"/>
        </w:rPr>
        <w:t xml:space="preserve">Η </w:t>
      </w:r>
      <w:r w:rsidRPr="004A6411">
        <w:rPr>
          <w:b/>
          <w:bCs/>
          <w:lang w:val="el-GR"/>
        </w:rPr>
        <w:t>Παρέμβαση 4 «ΠΡΟΣΑΡΜΟΓΗ ΚΤΗΡΙΑΚΩΝ ΥΠΟΔΟΜΩΝ ΣΕ ΝΕΑ ΔΗΜΟΓΡΑΦΙΚΑ ΔΕΔΟΜΕΝΑ ΜΑΘΗΤΙΚΟΥ ΠΛΗΘΥΣΜΟΥ»</w:t>
      </w:r>
      <w:r w:rsidRPr="004A6411">
        <w:rPr>
          <w:lang w:val="el-GR"/>
        </w:rPr>
        <w:t xml:space="preserve"> υποστηρίζει τον κάτωθι Άξονα Στρατηγικής (ΑΣ) του </w:t>
      </w:r>
      <w:r w:rsidRPr="004A6411">
        <w:rPr>
          <w:i/>
          <w:iCs/>
          <w:lang w:val="el-GR"/>
        </w:rPr>
        <w:t>Στρατηγικού Σχεδίου του ΥΠΑΙΘ για την Πρωτοβάθμια και τη Δευτεροβάθμια Εκπαίδευση:</w:t>
      </w:r>
    </w:p>
    <w:bookmarkEnd w:id="6"/>
    <w:p w14:paraId="32CA89C1" w14:textId="77777777" w:rsidR="004A6411" w:rsidRPr="004A6411" w:rsidRDefault="004A6411" w:rsidP="00963832">
      <w:pPr>
        <w:pStyle w:val="4"/>
        <w:numPr>
          <w:ilvl w:val="0"/>
          <w:numId w:val="13"/>
        </w:numPr>
        <w:spacing w:before="40" w:line="276" w:lineRule="auto"/>
        <w:jc w:val="left"/>
        <w:rPr>
          <w:lang w:val="el-GR"/>
        </w:rPr>
      </w:pPr>
      <w:r w:rsidRPr="004A6411">
        <w:rPr>
          <w:lang w:val="el-GR"/>
        </w:rPr>
        <w:t>«Αναβάθμιση των υποδομών των σχολικών μονάδων (ΑΣ 5.2)».</w:t>
      </w:r>
    </w:p>
    <w:p w14:paraId="1F136FAE" w14:textId="77777777" w:rsidR="004A6411" w:rsidRPr="004A6411" w:rsidRDefault="004A6411" w:rsidP="004A6411">
      <w:pPr>
        <w:rPr>
          <w:lang w:val="el-GR"/>
        </w:rPr>
      </w:pPr>
      <w:r w:rsidRPr="004A6411">
        <w:rPr>
          <w:lang w:val="el-GR"/>
        </w:rPr>
        <w:t xml:space="preserve">Λαμβάνοντας υπόψη τις νέες παιδαγωγικές μεθόδους και τις δημογραφικές αλλαγές του μαθητικού πληθυσμού που αναμένονται στην επόμενη επταετία εκτιμάται ότι θα προκύψει ανάγκη αλλαγής χρήσης κτηρίων, όπως ενδεικτικά από Γυμνάσιο ή Δημοτικό σε Νηπιαγωγείο κ.ά., προσαρμοσμένα στην υποστήριξη των νέων παιδαγωγικών προσεγγίσεων. </w:t>
      </w:r>
    </w:p>
    <w:p w14:paraId="47B03363" w14:textId="1014ED85" w:rsidR="004A6411" w:rsidRPr="004A6411" w:rsidRDefault="004A6411" w:rsidP="004A6411">
      <w:pPr>
        <w:rPr>
          <w:b/>
          <w:lang w:val="el-GR"/>
        </w:rPr>
      </w:pPr>
      <w:r w:rsidRPr="004A6411">
        <w:rPr>
          <w:lang w:val="el-GR"/>
        </w:rPr>
        <w:t xml:space="preserve">Στο πλαίσιο της υποστήριξης του </w:t>
      </w:r>
      <w:r w:rsidRPr="00A53BAD">
        <w:t>E</w:t>
      </w:r>
      <w:r w:rsidRPr="004A6411">
        <w:rPr>
          <w:lang w:val="el-GR"/>
        </w:rPr>
        <w:t xml:space="preserve">ιδικού Στόχου </w:t>
      </w:r>
      <w:r w:rsidRPr="004A6411">
        <w:rPr>
          <w:i/>
          <w:iCs/>
          <w:lang w:val="el-GR"/>
        </w:rPr>
        <w:t>4</w:t>
      </w:r>
      <w:r w:rsidRPr="00A53BAD">
        <w:rPr>
          <w:i/>
          <w:iCs/>
        </w:rPr>
        <w:t>ii</w:t>
      </w:r>
      <w:r w:rsidRPr="004A6411">
        <w:rPr>
          <w:i/>
          <w:iCs/>
          <w:lang w:val="el-GR"/>
        </w:rPr>
        <w:t>: «</w:t>
      </w:r>
      <w:r w:rsidRPr="004A6411">
        <w:rPr>
          <w:b/>
          <w:i/>
          <w:iCs/>
          <w:lang w:val="el-GR"/>
        </w:rPr>
        <w:t>Βελτίωση της ισότιμης πρόσβασης σε χωρίς αποκλεισμούς και ποιοτικές υπηρεσίες εκπαίδευσης</w:t>
      </w:r>
      <w:r w:rsidRPr="004A6411">
        <w:rPr>
          <w:i/>
          <w:iCs/>
          <w:lang w:val="el-GR"/>
        </w:rPr>
        <w:t>, κατάρτισης και δι</w:t>
      </w:r>
      <w:r w:rsidR="00AA0620">
        <w:rPr>
          <w:i/>
          <w:iCs/>
          <w:lang w:val="el-GR"/>
        </w:rPr>
        <w:t>ά</w:t>
      </w:r>
      <w:r w:rsidRPr="004A6411">
        <w:rPr>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Pr="004A6411">
        <w:rPr>
          <w:lang w:val="el-GR"/>
        </w:rPr>
        <w:t xml:space="preserve"> του ΕΤΠΑ, </w:t>
      </w:r>
      <w:r w:rsidRPr="004A6411">
        <w:rPr>
          <w:b/>
          <w:lang w:val="el-GR"/>
        </w:rPr>
        <w:t>σύμφωνα με τις προτεραιότητες της εκπαιδευτικής πολιτικής</w:t>
      </w:r>
      <w:r w:rsidRPr="004A6411">
        <w:rPr>
          <w:lang w:val="el-GR"/>
        </w:rPr>
        <w:t xml:space="preserve"> για την Πρωτοβάθμια</w:t>
      </w:r>
      <w:r w:rsidR="00E15492">
        <w:rPr>
          <w:lang w:val="el-GR"/>
        </w:rPr>
        <w:t xml:space="preserve"> και</w:t>
      </w:r>
      <w:r w:rsidRPr="004A6411">
        <w:rPr>
          <w:lang w:val="el-GR"/>
        </w:rPr>
        <w:t xml:space="preserve"> τη Δευτεροβάθμια Εκπαίδευση καθώς και τις </w:t>
      </w:r>
      <w:r w:rsidRPr="004A6411">
        <w:rPr>
          <w:b/>
          <w:lang w:val="el-GR"/>
        </w:rPr>
        <w:t>ανάγκες που προκύπτουν από την εξέλιξη των δημοφραφικών δεδομένων του μαθητικού πληθυσμού, προτείνεται να δοθεί έμφαση σε:</w:t>
      </w:r>
    </w:p>
    <w:p w14:paraId="4DB03A40" w14:textId="77777777" w:rsidR="00061E22" w:rsidRDefault="004A6411" w:rsidP="004A6411">
      <w:pPr>
        <w:spacing w:before="0" w:line="276" w:lineRule="auto"/>
        <w:rPr>
          <w:rFonts w:asciiTheme="minorHAnsi" w:eastAsiaTheme="minorHAnsi" w:hAnsiTheme="minorHAnsi" w:cstheme="minorBidi"/>
          <w:lang w:val="el-GR"/>
        </w:rPr>
      </w:pPr>
      <w:r w:rsidRPr="001426DA">
        <w:rPr>
          <w:rFonts w:asciiTheme="minorHAnsi" w:eastAsiaTheme="minorHAnsi" w:hAnsiTheme="minorHAnsi" w:cstheme="minorBidi"/>
          <w:lang w:val="el-GR"/>
        </w:rPr>
        <w:t>Αλλαγή χρήσης κτηρίου</w:t>
      </w:r>
      <w:r>
        <w:rPr>
          <w:rFonts w:asciiTheme="minorHAnsi" w:eastAsiaTheme="minorHAnsi" w:hAnsiTheme="minorHAnsi" w:cstheme="minorBidi"/>
          <w:lang w:val="el-GR"/>
        </w:rPr>
        <w:t xml:space="preserve"> σύμφωνα με τις σύγχρονες παιδαγωγικές προσεγγίσεις καθώς και με την εξέλιξη των δεδομένων του μαθητικού πληθυσμού της κάθε Περιφέρειας.</w:t>
      </w:r>
    </w:p>
    <w:p w14:paraId="3B8D86BC" w14:textId="77777777" w:rsidR="00314F60" w:rsidRPr="00314F60" w:rsidRDefault="00314F60" w:rsidP="00314F60">
      <w:pPr>
        <w:rPr>
          <w:rFonts w:eastAsia="Calibri"/>
          <w:lang w:val="el-GR"/>
        </w:rPr>
      </w:pPr>
    </w:p>
    <w:p w14:paraId="27FEB197" w14:textId="64C02612" w:rsidR="00EB3828" w:rsidRPr="00EB3828" w:rsidRDefault="00EB3828" w:rsidP="00EB3828">
      <w:pPr>
        <w:pStyle w:val="2"/>
        <w:jc w:val="center"/>
        <w:rPr>
          <w:rFonts w:eastAsia="Calibri"/>
          <w:b w:val="0"/>
          <w:bCs w:val="0"/>
          <w:u w:val="single"/>
          <w:lang w:val="el-GR"/>
        </w:rPr>
      </w:pPr>
      <w:r w:rsidRPr="00EB3828">
        <w:rPr>
          <w:rFonts w:eastAsia="Calibri"/>
          <w:u w:val="single"/>
          <w:lang w:val="el-GR"/>
        </w:rPr>
        <w:t xml:space="preserve">Δεδομένα - Εμπλεκόμενοι φορείς - Διαδικασίες </w:t>
      </w:r>
      <w:r w:rsidRPr="00EB3828">
        <w:rPr>
          <w:rFonts w:eastAsia="Calibri"/>
          <w:lang w:val="el-GR"/>
        </w:rPr>
        <w:t>για προτεραιότητες τεχνολογικού και εκπαιδευτικού εξοπλισμού καθώς και κτηριακών υποδομών στα ΠΕΠ (Ε.Σ 4.2 ΕΤΠΑ) Α/θμιας, Β/θμιας και Επαγγελματικής Εκπαίδευσης</w:t>
      </w:r>
      <w:r w:rsidRPr="00EB3828">
        <w:rPr>
          <w:rFonts w:eastAsia="Calibri"/>
          <w:u w:val="single"/>
          <w:lang w:val="el-GR"/>
        </w:rPr>
        <w:t xml:space="preserve"> </w:t>
      </w:r>
    </w:p>
    <w:p w14:paraId="70EFA706" w14:textId="77777777" w:rsidR="00EB3828" w:rsidRPr="00D12C3C" w:rsidRDefault="00EB3828" w:rsidP="00EB3828">
      <w:pPr>
        <w:spacing w:after="0" w:line="276" w:lineRule="auto"/>
        <w:rPr>
          <w:rFonts w:eastAsia="Calibri"/>
          <w:b/>
          <w:sz w:val="24"/>
          <w:lang w:val="el-GR"/>
        </w:rPr>
      </w:pPr>
      <w:r w:rsidRPr="00D12C3C">
        <w:rPr>
          <w:rFonts w:eastAsia="Calibri"/>
          <w:b/>
          <w:sz w:val="24"/>
          <w:u w:val="single"/>
          <w:lang w:val="el-GR"/>
        </w:rPr>
        <w:t>Α. Δεδομένα</w:t>
      </w:r>
      <w:r w:rsidRPr="00D12C3C">
        <w:rPr>
          <w:rFonts w:eastAsia="Calibri"/>
          <w:b/>
          <w:sz w:val="24"/>
          <w:lang w:val="el-GR"/>
        </w:rPr>
        <w:t>:</w:t>
      </w:r>
    </w:p>
    <w:p w14:paraId="34E781B9" w14:textId="3A817534" w:rsidR="00EB3828" w:rsidRPr="00EB3828" w:rsidRDefault="00EB3828" w:rsidP="00EB3828">
      <w:pPr>
        <w:spacing w:after="0" w:line="276" w:lineRule="auto"/>
        <w:rPr>
          <w:rFonts w:eastAsia="Calibri"/>
          <w:lang w:val="el-GR"/>
        </w:rPr>
      </w:pPr>
      <w:r w:rsidRPr="00EB3828">
        <w:rPr>
          <w:rFonts w:eastAsia="Calibri"/>
          <w:b/>
          <w:lang w:val="el-GR"/>
        </w:rPr>
        <w:t>Α.1</w:t>
      </w:r>
      <w:r w:rsidRPr="00EB3828">
        <w:rPr>
          <w:rFonts w:eastAsia="Calibri"/>
          <w:lang w:val="el-GR"/>
        </w:rPr>
        <w:t xml:space="preserve"> </w:t>
      </w:r>
      <w:r w:rsidRPr="00EB3828">
        <w:rPr>
          <w:rFonts w:eastAsia="Calibri"/>
          <w:b/>
          <w:lang w:val="el-GR"/>
        </w:rPr>
        <w:t xml:space="preserve">Στρατηγικοί στόχοι και προτεραιότητες του ΥΠΑΙΘ </w:t>
      </w:r>
      <w:r w:rsidRPr="00EB3828">
        <w:rPr>
          <w:rFonts w:eastAsia="Calibri"/>
          <w:lang w:val="el-GR"/>
        </w:rPr>
        <w:t>για την Α/θμια, Β/θμια και Επαγγελματική Εκπαίδευση</w:t>
      </w:r>
    </w:p>
    <w:p w14:paraId="30686974" w14:textId="77777777" w:rsidR="00EB3828" w:rsidRPr="00EB3828" w:rsidRDefault="00EB3828" w:rsidP="00EB3828">
      <w:pPr>
        <w:spacing w:after="0" w:line="276" w:lineRule="auto"/>
        <w:rPr>
          <w:rFonts w:eastAsia="Calibri"/>
          <w:lang w:val="el-GR"/>
        </w:rPr>
      </w:pPr>
      <w:r w:rsidRPr="00EB3828">
        <w:rPr>
          <w:rFonts w:eastAsia="Calibri"/>
          <w:b/>
          <w:lang w:val="el-GR"/>
        </w:rPr>
        <w:t>Α.2 Σύστημα Χαρτογράφησης Εξοπλισμών</w:t>
      </w:r>
      <w:r w:rsidRPr="00EB3828">
        <w:rPr>
          <w:rFonts w:eastAsia="Calibri"/>
          <w:lang w:val="el-GR"/>
        </w:rPr>
        <w:t xml:space="preserve"> της Α/θμιας, Β/θμιας και Επαγγελματικής Εκπαίδευσης</w:t>
      </w:r>
    </w:p>
    <w:p w14:paraId="30A2596A" w14:textId="37FE04DB" w:rsidR="00EB3828" w:rsidRPr="005E1D6B" w:rsidRDefault="00EB3828" w:rsidP="00EB3828">
      <w:pPr>
        <w:spacing w:after="0" w:line="276" w:lineRule="auto"/>
        <w:ind w:left="720"/>
        <w:rPr>
          <w:rFonts w:eastAsia="Calibri"/>
          <w:lang w:val="el-GR"/>
        </w:rPr>
      </w:pPr>
      <w:r w:rsidRPr="00EB3828">
        <w:rPr>
          <w:rFonts w:eastAsia="Calibri"/>
          <w:lang w:val="el-GR"/>
        </w:rPr>
        <w:t>Πρόσφατη επικαιροποίηση καταγραφής (Φεβρουάριος 2022) υφιστάμενου εξοπλισμού ΤΠΕ μέσω της εφαρμογής «</w:t>
      </w:r>
      <w:r w:rsidRPr="00EB3828">
        <w:rPr>
          <w:rFonts w:eastAsia="Calibri"/>
          <w:b/>
          <w:bCs/>
          <w:lang w:val="el-GR"/>
        </w:rPr>
        <w:t>Κτηματολόγιο υποδομών Τ.Π.Ε. των σχολείων</w:t>
      </w:r>
      <w:r w:rsidRPr="00EB3828">
        <w:rPr>
          <w:rFonts w:eastAsia="Calibri"/>
          <w:lang w:val="el-GR"/>
        </w:rPr>
        <w:t>» (</w:t>
      </w:r>
      <w:hyperlink r:id="rId12" w:history="1">
        <w:r w:rsidRPr="00A20F4C">
          <w:rPr>
            <w:rStyle w:val="-"/>
            <w:rFonts w:eastAsia="Calibri"/>
          </w:rPr>
          <w:t>http</w:t>
        </w:r>
        <w:r w:rsidRPr="00EB3828">
          <w:rPr>
            <w:rStyle w:val="-"/>
            <w:rFonts w:eastAsia="Calibri"/>
            <w:lang w:val="el-GR"/>
          </w:rPr>
          <w:t>://</w:t>
        </w:r>
        <w:r w:rsidRPr="00A20F4C">
          <w:rPr>
            <w:rStyle w:val="-"/>
            <w:rFonts w:eastAsia="Calibri"/>
          </w:rPr>
          <w:t>inventory</w:t>
        </w:r>
        <w:r w:rsidRPr="00EB3828">
          <w:rPr>
            <w:rStyle w:val="-"/>
            <w:rFonts w:eastAsia="Calibri"/>
            <w:lang w:val="el-GR"/>
          </w:rPr>
          <w:t>.</w:t>
        </w:r>
        <w:r w:rsidRPr="00A20F4C">
          <w:rPr>
            <w:rStyle w:val="-"/>
            <w:rFonts w:eastAsia="Calibri"/>
          </w:rPr>
          <w:t>sch</w:t>
        </w:r>
        <w:r w:rsidRPr="00EB3828">
          <w:rPr>
            <w:rStyle w:val="-"/>
            <w:rFonts w:eastAsia="Calibri"/>
            <w:lang w:val="el-GR"/>
          </w:rPr>
          <w:t>.</w:t>
        </w:r>
        <w:r w:rsidRPr="00A20F4C">
          <w:rPr>
            <w:rStyle w:val="-"/>
            <w:rFonts w:eastAsia="Calibri"/>
          </w:rPr>
          <w:t>gr</w:t>
        </w:r>
      </w:hyperlink>
      <w:r w:rsidRPr="00EB3828">
        <w:rPr>
          <w:rFonts w:eastAsia="Calibri"/>
          <w:lang w:val="el-GR"/>
        </w:rPr>
        <w:t>) σε συνέχεια της εγκύκλιου της Γ</w:t>
      </w:r>
      <w:r w:rsidR="005E1D6B">
        <w:rPr>
          <w:rFonts w:eastAsia="Calibri"/>
          <w:lang w:val="el-GR"/>
        </w:rPr>
        <w:t>ενικής Γραμματείας</w:t>
      </w:r>
      <w:r w:rsidRPr="00EB3828">
        <w:rPr>
          <w:rFonts w:eastAsia="Calibri"/>
          <w:lang w:val="el-GR"/>
        </w:rPr>
        <w:t xml:space="preserve"> Πρωτοβάθμιας, Δευτεροβάθμιας Εκπαίδευσης και Ειδικής Αγωγής (</w:t>
      </w:r>
      <w:r w:rsidR="005E1D6B">
        <w:rPr>
          <w:rFonts w:eastAsia="Calibri"/>
          <w:lang w:val="el-GR"/>
        </w:rPr>
        <w:t>α</w:t>
      </w:r>
      <w:r w:rsidRPr="00EB3828">
        <w:rPr>
          <w:rFonts w:eastAsia="Calibri"/>
          <w:lang w:val="el-GR"/>
        </w:rPr>
        <w:t xml:space="preserve">ριθ. </w:t>
      </w:r>
      <w:r w:rsidR="005E1D6B">
        <w:rPr>
          <w:rFonts w:eastAsia="Calibri"/>
          <w:lang w:val="el-GR"/>
        </w:rPr>
        <w:t>π</w:t>
      </w:r>
      <w:r w:rsidRPr="005E1D6B">
        <w:rPr>
          <w:rFonts w:eastAsia="Calibri"/>
          <w:lang w:val="el-GR"/>
        </w:rPr>
        <w:t>ρωτ.</w:t>
      </w:r>
      <w:r w:rsidR="00492407">
        <w:rPr>
          <w:rFonts w:eastAsia="Calibri"/>
          <w:lang w:val="el-GR"/>
        </w:rPr>
        <w:t>:</w:t>
      </w:r>
      <w:r w:rsidRPr="005E1D6B">
        <w:rPr>
          <w:rFonts w:eastAsia="Calibri"/>
          <w:lang w:val="el-GR"/>
        </w:rPr>
        <w:t xml:space="preserve"> 2277/ΓΔ4 10/1/2022).</w:t>
      </w:r>
    </w:p>
    <w:p w14:paraId="5F4CFBEA" w14:textId="77777777" w:rsidR="00EB3828" w:rsidRPr="005E1D6B" w:rsidRDefault="00EB3828" w:rsidP="00EB3828">
      <w:pPr>
        <w:spacing w:after="0" w:line="276" w:lineRule="auto"/>
        <w:ind w:left="720"/>
        <w:rPr>
          <w:rFonts w:eastAsia="Calibri"/>
          <w:lang w:val="el-GR"/>
        </w:rPr>
      </w:pPr>
      <w:r w:rsidRPr="005E1D6B">
        <w:rPr>
          <w:rFonts w:eastAsia="Calibri"/>
          <w:lang w:val="el-GR"/>
        </w:rPr>
        <w:t xml:space="preserve">Ο εξοπλισμός διαχωρίζεται σε : </w:t>
      </w:r>
    </w:p>
    <w:p w14:paraId="276939FE" w14:textId="270D185B" w:rsidR="00EB3828" w:rsidRPr="00492407" w:rsidRDefault="00EB3828" w:rsidP="00963832">
      <w:pPr>
        <w:numPr>
          <w:ilvl w:val="0"/>
          <w:numId w:val="18"/>
        </w:numPr>
        <w:tabs>
          <w:tab w:val="num" w:pos="720"/>
        </w:tabs>
        <w:spacing w:before="0" w:after="0" w:line="276" w:lineRule="auto"/>
        <w:rPr>
          <w:rFonts w:eastAsia="Calibri"/>
          <w:lang w:val="el-GR"/>
        </w:rPr>
      </w:pPr>
      <w:r w:rsidRPr="00492407">
        <w:rPr>
          <w:rFonts w:eastAsia="Calibri"/>
          <w:b/>
          <w:bCs/>
          <w:lang w:val="el-GR"/>
        </w:rPr>
        <w:t>Υπολογιστικό Εξοπλισμό</w:t>
      </w:r>
      <w:r w:rsidRPr="00492407">
        <w:rPr>
          <w:rFonts w:eastAsia="Calibri"/>
          <w:lang w:val="el-GR"/>
        </w:rPr>
        <w:t xml:space="preserve">, όπως </w:t>
      </w:r>
      <w:r w:rsidRPr="00A20F4C">
        <w:rPr>
          <w:rFonts w:eastAsia="Calibri"/>
        </w:rPr>
        <w:t>Laptop</w:t>
      </w:r>
      <w:r w:rsidRPr="00492407">
        <w:rPr>
          <w:rFonts w:eastAsia="Calibri"/>
          <w:lang w:val="el-GR"/>
        </w:rPr>
        <w:t xml:space="preserve">, </w:t>
      </w:r>
      <w:r w:rsidRPr="00A20F4C">
        <w:rPr>
          <w:rFonts w:eastAsia="Calibri"/>
        </w:rPr>
        <w:t>Workstation</w:t>
      </w:r>
      <w:r w:rsidRPr="00492407">
        <w:rPr>
          <w:rFonts w:eastAsia="Calibri"/>
          <w:lang w:val="el-GR"/>
        </w:rPr>
        <w:t xml:space="preserve"> (</w:t>
      </w:r>
      <w:r w:rsidRPr="00A20F4C">
        <w:rPr>
          <w:rFonts w:eastAsia="Calibri"/>
        </w:rPr>
        <w:t>Desktop</w:t>
      </w:r>
      <w:r w:rsidRPr="00492407">
        <w:rPr>
          <w:rFonts w:eastAsia="Calibri"/>
          <w:lang w:val="el-GR"/>
        </w:rPr>
        <w:t xml:space="preserve">), </w:t>
      </w:r>
      <w:r w:rsidRPr="00A20F4C">
        <w:rPr>
          <w:rFonts w:eastAsia="Calibri"/>
        </w:rPr>
        <w:t>Server</w:t>
      </w:r>
      <w:r w:rsidRPr="00492407">
        <w:rPr>
          <w:rFonts w:eastAsia="Calibri"/>
          <w:lang w:val="el-GR"/>
        </w:rPr>
        <w:t xml:space="preserve">, </w:t>
      </w:r>
      <w:r w:rsidRPr="00A20F4C">
        <w:rPr>
          <w:rFonts w:eastAsia="Calibri"/>
        </w:rPr>
        <w:t>Tablet</w:t>
      </w:r>
      <w:r w:rsidRPr="00492407">
        <w:rPr>
          <w:rFonts w:eastAsia="Calibri"/>
          <w:lang w:val="el-GR"/>
        </w:rPr>
        <w:t>, Βιντεοπροβολείς, Οθόνες, Διαδραστικοί Πίνακες</w:t>
      </w:r>
    </w:p>
    <w:p w14:paraId="0AE29407" w14:textId="77777777" w:rsidR="00EB3828" w:rsidRPr="003057A6" w:rsidRDefault="00EB3828" w:rsidP="00963832">
      <w:pPr>
        <w:numPr>
          <w:ilvl w:val="0"/>
          <w:numId w:val="18"/>
        </w:numPr>
        <w:tabs>
          <w:tab w:val="num" w:pos="720"/>
        </w:tabs>
        <w:spacing w:before="0" w:after="0" w:line="276" w:lineRule="auto"/>
        <w:rPr>
          <w:rFonts w:eastAsia="Calibri"/>
          <w:lang w:val="el-GR"/>
        </w:rPr>
      </w:pPr>
      <w:r w:rsidRPr="003057A6">
        <w:rPr>
          <w:rFonts w:eastAsia="Calibri"/>
          <w:b/>
          <w:bCs/>
          <w:lang w:val="el-GR"/>
        </w:rPr>
        <w:t>Δικτυακό Εξοπλισμό</w:t>
      </w:r>
      <w:r w:rsidRPr="003057A6">
        <w:rPr>
          <w:rFonts w:eastAsia="Calibri"/>
          <w:lang w:val="el-GR"/>
        </w:rPr>
        <w:t xml:space="preserve">, όπως </w:t>
      </w:r>
      <w:r w:rsidRPr="00A20F4C">
        <w:rPr>
          <w:rFonts w:eastAsia="Calibri"/>
        </w:rPr>
        <w:t>router</w:t>
      </w:r>
      <w:r w:rsidRPr="003057A6">
        <w:rPr>
          <w:rFonts w:eastAsia="Calibri"/>
          <w:lang w:val="el-GR"/>
        </w:rPr>
        <w:t xml:space="preserve">, </w:t>
      </w:r>
      <w:r w:rsidRPr="00A20F4C">
        <w:rPr>
          <w:rFonts w:eastAsia="Calibri"/>
        </w:rPr>
        <w:t>switch</w:t>
      </w:r>
      <w:r w:rsidRPr="003057A6">
        <w:rPr>
          <w:rFonts w:eastAsia="Calibri"/>
          <w:lang w:val="el-GR"/>
        </w:rPr>
        <w:t xml:space="preserve"> και </w:t>
      </w:r>
      <w:r w:rsidRPr="00A20F4C">
        <w:rPr>
          <w:rFonts w:eastAsia="Calibri"/>
        </w:rPr>
        <w:t>Access</w:t>
      </w:r>
      <w:r w:rsidRPr="003057A6">
        <w:rPr>
          <w:rFonts w:eastAsia="Calibri"/>
          <w:lang w:val="el-GR"/>
        </w:rPr>
        <w:t xml:space="preserve"> </w:t>
      </w:r>
      <w:r w:rsidRPr="00A20F4C">
        <w:rPr>
          <w:rFonts w:eastAsia="Calibri"/>
        </w:rPr>
        <w:t>Point</w:t>
      </w:r>
      <w:r w:rsidRPr="003057A6">
        <w:rPr>
          <w:rFonts w:eastAsia="Calibri"/>
          <w:lang w:val="el-GR"/>
        </w:rPr>
        <w:t xml:space="preserve">. </w:t>
      </w:r>
    </w:p>
    <w:p w14:paraId="31558059" w14:textId="77777777" w:rsidR="00EB3828" w:rsidRPr="00A20F4C" w:rsidRDefault="00EB3828" w:rsidP="00963832">
      <w:pPr>
        <w:numPr>
          <w:ilvl w:val="0"/>
          <w:numId w:val="18"/>
        </w:numPr>
        <w:tabs>
          <w:tab w:val="num" w:pos="720"/>
        </w:tabs>
        <w:spacing w:before="0" w:after="0" w:line="276" w:lineRule="auto"/>
        <w:rPr>
          <w:rFonts w:eastAsia="Calibri"/>
        </w:rPr>
      </w:pPr>
      <w:r w:rsidRPr="00A20F4C">
        <w:rPr>
          <w:rFonts w:eastAsia="Calibri"/>
        </w:rPr>
        <w:t xml:space="preserve">Περιφερειακό Εξοπλισμό, όπως  Εκτυπωτής, Scanner </w:t>
      </w:r>
    </w:p>
    <w:p w14:paraId="3829ABD3" w14:textId="2E5520C9" w:rsidR="00EB3828" w:rsidRPr="00A20F4C" w:rsidRDefault="00EB3828" w:rsidP="00963832">
      <w:pPr>
        <w:numPr>
          <w:ilvl w:val="0"/>
          <w:numId w:val="18"/>
        </w:numPr>
        <w:tabs>
          <w:tab w:val="num" w:pos="720"/>
        </w:tabs>
        <w:spacing w:before="0" w:after="0" w:line="276" w:lineRule="auto"/>
        <w:rPr>
          <w:rFonts w:eastAsia="Calibri"/>
        </w:rPr>
      </w:pPr>
      <w:r w:rsidRPr="00A20F4C">
        <w:rPr>
          <w:rFonts w:eastAsia="Calibri"/>
        </w:rPr>
        <w:t>Λογισμικό</w:t>
      </w:r>
      <w:r w:rsidR="000B1730">
        <w:rPr>
          <w:rFonts w:eastAsia="Calibri"/>
          <w:lang w:val="el-GR"/>
        </w:rPr>
        <w:t>.</w:t>
      </w:r>
    </w:p>
    <w:p w14:paraId="31B1A129" w14:textId="3C6C29E2" w:rsidR="00EB3828" w:rsidRPr="00EB3828" w:rsidRDefault="00EB3828" w:rsidP="00EB3828">
      <w:pPr>
        <w:spacing w:after="0" w:line="276" w:lineRule="auto"/>
        <w:rPr>
          <w:rFonts w:eastAsia="Calibri"/>
          <w:lang w:val="el-GR"/>
        </w:rPr>
      </w:pPr>
      <w:r w:rsidRPr="00EB3828">
        <w:rPr>
          <w:rFonts w:eastAsia="Calibri"/>
          <w:b/>
          <w:lang w:val="el-GR"/>
        </w:rPr>
        <w:t>Α.3</w:t>
      </w:r>
      <w:r w:rsidRPr="00EB3828">
        <w:rPr>
          <w:rFonts w:eastAsia="Calibri"/>
          <w:lang w:val="el-GR"/>
        </w:rPr>
        <w:t xml:space="preserve"> </w:t>
      </w:r>
      <w:r w:rsidRPr="00EB3828">
        <w:rPr>
          <w:rFonts w:eastAsia="Calibri"/>
          <w:b/>
          <w:lang w:val="el-GR"/>
        </w:rPr>
        <w:t>Σύστημα Χαρτογράφησης Κτηριακών Υποδομών</w:t>
      </w:r>
      <w:r w:rsidRPr="00EB3828">
        <w:rPr>
          <w:rFonts w:eastAsia="Calibri"/>
          <w:lang w:val="el-GR"/>
        </w:rPr>
        <w:t xml:space="preserve"> σχολικών μονάδων της Α/θμιας, Β/θμιας και Επαγγελματικής Εκπαίδευσης</w:t>
      </w:r>
    </w:p>
    <w:p w14:paraId="06805DC4" w14:textId="77777777" w:rsidR="00EB3828" w:rsidRPr="00EB3828" w:rsidRDefault="00EB3828" w:rsidP="00EB3828">
      <w:pPr>
        <w:spacing w:after="0" w:line="276" w:lineRule="auto"/>
        <w:ind w:left="720"/>
        <w:rPr>
          <w:rFonts w:eastAsia="Calibri"/>
          <w:lang w:val="el-GR"/>
        </w:rPr>
      </w:pPr>
      <w:r w:rsidRPr="00EB3828">
        <w:rPr>
          <w:rFonts w:eastAsia="Calibri"/>
          <w:bCs/>
          <w:lang w:val="el-GR"/>
        </w:rPr>
        <w:t>Καταχώριση στοιχείων στο</w:t>
      </w:r>
      <w:r w:rsidRPr="00EB3828">
        <w:rPr>
          <w:rFonts w:eastAsia="Calibri"/>
          <w:b/>
          <w:bCs/>
          <w:lang w:val="el-GR"/>
        </w:rPr>
        <w:t xml:space="preserve"> πληροφοριακό σύστημα </w:t>
      </w:r>
      <w:r w:rsidRPr="00A20F4C">
        <w:rPr>
          <w:rFonts w:eastAsia="Calibri"/>
          <w:b/>
          <w:bCs/>
        </w:rPr>
        <w:t>Myschool</w:t>
      </w:r>
      <w:r w:rsidRPr="00EB3828">
        <w:rPr>
          <w:rFonts w:eastAsia="Calibri"/>
          <w:b/>
          <w:bCs/>
          <w:lang w:val="el-GR"/>
        </w:rPr>
        <w:t xml:space="preserve"> (</w:t>
      </w:r>
      <w:hyperlink r:id="rId13" w:history="1">
        <w:r w:rsidRPr="00A20F4C">
          <w:rPr>
            <w:rStyle w:val="-"/>
            <w:rFonts w:eastAsia="Calibri"/>
            <w:b/>
            <w:bCs/>
          </w:rPr>
          <w:t>https</w:t>
        </w:r>
        <w:r w:rsidRPr="00EB3828">
          <w:rPr>
            <w:rStyle w:val="-"/>
            <w:rFonts w:eastAsia="Calibri"/>
            <w:b/>
            <w:bCs/>
            <w:lang w:val="el-GR"/>
          </w:rPr>
          <w:t>://</w:t>
        </w:r>
        <w:r w:rsidRPr="00A20F4C">
          <w:rPr>
            <w:rStyle w:val="-"/>
            <w:rFonts w:eastAsia="Calibri"/>
            <w:b/>
            <w:bCs/>
          </w:rPr>
          <w:t>myschool</w:t>
        </w:r>
        <w:r w:rsidRPr="00EB3828">
          <w:rPr>
            <w:rStyle w:val="-"/>
            <w:rFonts w:eastAsia="Calibri"/>
            <w:b/>
            <w:bCs/>
            <w:lang w:val="el-GR"/>
          </w:rPr>
          <w:t>.</w:t>
        </w:r>
        <w:r w:rsidRPr="00A20F4C">
          <w:rPr>
            <w:rStyle w:val="-"/>
            <w:rFonts w:eastAsia="Calibri"/>
            <w:b/>
            <w:bCs/>
          </w:rPr>
          <w:t>sch</w:t>
        </w:r>
        <w:r w:rsidRPr="00EB3828">
          <w:rPr>
            <w:rStyle w:val="-"/>
            <w:rFonts w:eastAsia="Calibri"/>
            <w:b/>
            <w:bCs/>
            <w:lang w:val="el-GR"/>
          </w:rPr>
          <w:t>.</w:t>
        </w:r>
        <w:r w:rsidRPr="00A20F4C">
          <w:rPr>
            <w:rStyle w:val="-"/>
            <w:rFonts w:eastAsia="Calibri"/>
            <w:b/>
            <w:bCs/>
          </w:rPr>
          <w:t>gr</w:t>
        </w:r>
        <w:r w:rsidRPr="00EB3828">
          <w:rPr>
            <w:rStyle w:val="-"/>
            <w:rFonts w:eastAsia="Calibri"/>
            <w:b/>
            <w:bCs/>
            <w:lang w:val="el-GR"/>
          </w:rPr>
          <w:t>/</w:t>
        </w:r>
      </w:hyperlink>
      <w:r w:rsidRPr="00EB3828">
        <w:rPr>
          <w:rFonts w:eastAsia="Calibri"/>
          <w:b/>
          <w:bCs/>
          <w:lang w:val="el-GR"/>
        </w:rPr>
        <w:t xml:space="preserve">) </w:t>
      </w:r>
      <w:r w:rsidRPr="00EB3828">
        <w:rPr>
          <w:rFonts w:eastAsia="Calibri"/>
          <w:bCs/>
          <w:lang w:val="el-GR"/>
        </w:rPr>
        <w:t>που αφορούν στην</w:t>
      </w:r>
      <w:r w:rsidRPr="00EB3828">
        <w:rPr>
          <w:rFonts w:eastAsia="Calibri"/>
          <w:b/>
          <w:bCs/>
          <w:lang w:val="el-GR"/>
        </w:rPr>
        <w:t xml:space="preserve"> κτηριακή υποδομή </w:t>
      </w:r>
      <w:r w:rsidRPr="00EB3828">
        <w:rPr>
          <w:rFonts w:eastAsia="Calibri"/>
          <w:bCs/>
          <w:lang w:val="el-GR"/>
        </w:rPr>
        <w:t>των σχολικών μονάδων (πρόσφατη επικαιροποίηση λήξη σχολικού έτους 2020-2021)</w:t>
      </w:r>
    </w:p>
    <w:p w14:paraId="0599E0B4" w14:textId="77777777" w:rsidR="00EB3828" w:rsidRPr="00EB3828" w:rsidRDefault="00EB3828" w:rsidP="00EB3828">
      <w:pPr>
        <w:spacing w:after="0" w:line="276" w:lineRule="auto"/>
        <w:ind w:left="720"/>
        <w:rPr>
          <w:rFonts w:eastAsia="Calibri"/>
          <w:lang w:val="el-GR"/>
        </w:rPr>
      </w:pPr>
      <w:r w:rsidRPr="00EB3828">
        <w:rPr>
          <w:rFonts w:eastAsia="Calibri"/>
          <w:bCs/>
          <w:lang w:val="el-GR"/>
        </w:rPr>
        <w:t>Στοιχεία συγκροτήματος</w:t>
      </w:r>
      <w:r w:rsidRPr="00EB3828">
        <w:rPr>
          <w:rFonts w:eastAsia="Calibri"/>
          <w:lang w:val="el-GR"/>
        </w:rPr>
        <w:t>: όπως τα Κτήρια της Υποδομής και τα Συγκροτήματα στα οποία αυτά ανήκουν.</w:t>
      </w:r>
    </w:p>
    <w:p w14:paraId="7B4E0B37" w14:textId="77777777" w:rsidR="00EB3828" w:rsidRPr="00EB3828" w:rsidRDefault="00EB3828" w:rsidP="00EB3828">
      <w:pPr>
        <w:spacing w:after="0" w:line="276" w:lineRule="auto"/>
        <w:ind w:left="720"/>
        <w:rPr>
          <w:rFonts w:eastAsia="Calibri"/>
          <w:lang w:val="el-GR"/>
        </w:rPr>
      </w:pPr>
      <w:r w:rsidRPr="00EB3828">
        <w:rPr>
          <w:rFonts w:eastAsia="Calibri"/>
          <w:bCs/>
          <w:lang w:val="el-GR"/>
        </w:rPr>
        <w:t>Στοιχεία Χώρου/Αίθουσας</w:t>
      </w:r>
      <w:r w:rsidRPr="00EB3828">
        <w:rPr>
          <w:rFonts w:eastAsia="Calibri"/>
          <w:lang w:val="el-GR"/>
        </w:rPr>
        <w:t xml:space="preserve">, όπως Αριθμός αιθουσών διδασκαλίας, Ονομασία Χώρου, Χωρητικότητα Μαθητών Μήκος, Πλάτος και Επιφάνεια και Όροφος, Χρήση της Αίθουσας (πχ. ως Εργαστήριο Πληροφορικής, Γραφείο Εκπαιδευτικών κλπ.). </w:t>
      </w:r>
    </w:p>
    <w:p w14:paraId="7C113529" w14:textId="4D031588" w:rsidR="00EB3828" w:rsidRPr="00EB3828" w:rsidRDefault="00EB3828" w:rsidP="00EB3828">
      <w:pPr>
        <w:spacing w:after="0" w:line="276" w:lineRule="auto"/>
        <w:ind w:left="720"/>
        <w:rPr>
          <w:rFonts w:eastAsia="Calibri"/>
          <w:lang w:val="el-GR"/>
        </w:rPr>
      </w:pPr>
      <w:r w:rsidRPr="00EB3828">
        <w:rPr>
          <w:rFonts w:eastAsia="Calibri"/>
          <w:lang w:val="el-GR"/>
        </w:rPr>
        <w:t>Στοιχεία όπως: δεδομένα πλήθους εργαστηρίων πληροφορικής, παλαιότητα κτηρίων (έτος κατασκευής κτηρίων), μισθωμένα κτήρια, μέσα διευκόλυνσης φυσικής προσβασιμότητας ΑμεΑ (ράμπες και τουαλέτες ΑμεΑ ), προκατασκευασμένες αίθουσες, κ.</w:t>
      </w:r>
      <w:r w:rsidR="00492407">
        <w:rPr>
          <w:rFonts w:eastAsia="Calibri"/>
          <w:lang w:val="el-GR"/>
        </w:rPr>
        <w:t>ά</w:t>
      </w:r>
      <w:r w:rsidRPr="00EB3828">
        <w:rPr>
          <w:rFonts w:eastAsia="Calibri"/>
          <w:lang w:val="el-GR"/>
        </w:rPr>
        <w:t xml:space="preserve">. </w:t>
      </w:r>
    </w:p>
    <w:p w14:paraId="3B317396" w14:textId="0A5DE64A" w:rsidR="00EB3828" w:rsidRPr="00EB3828" w:rsidRDefault="00EB3828" w:rsidP="00EB3828">
      <w:pPr>
        <w:spacing w:after="0" w:line="276" w:lineRule="auto"/>
        <w:rPr>
          <w:rFonts w:eastAsia="Calibri"/>
          <w:lang w:val="el-GR"/>
        </w:rPr>
      </w:pPr>
      <w:r w:rsidRPr="00EB3828">
        <w:rPr>
          <w:rFonts w:eastAsia="Calibri"/>
          <w:b/>
          <w:lang w:val="el-GR"/>
        </w:rPr>
        <w:t>Α.4</w:t>
      </w:r>
      <w:r w:rsidRPr="00EB3828">
        <w:rPr>
          <w:rFonts w:eastAsia="Calibri"/>
          <w:lang w:val="el-GR"/>
        </w:rPr>
        <w:t xml:space="preserve"> </w:t>
      </w:r>
      <w:r w:rsidRPr="00EB3828">
        <w:rPr>
          <w:rFonts w:eastAsia="Calibri"/>
          <w:b/>
          <w:lang w:val="el-GR"/>
        </w:rPr>
        <w:t>Σύστημα Ενιαίων Τεχνικών Προδιαγραφών</w:t>
      </w:r>
      <w:r w:rsidRPr="00EB3828">
        <w:rPr>
          <w:rFonts w:eastAsia="Calibri"/>
          <w:lang w:val="el-GR"/>
        </w:rPr>
        <w:t xml:space="preserve"> Εξοπλισμών και Κτηριακών Υποδομών σχολικών μονάδων της Α/θμιας, Β/θμιας και Επαγγελματικής Εκπαίδευσης</w:t>
      </w:r>
    </w:p>
    <w:p w14:paraId="732C078C" w14:textId="12D79CFC" w:rsidR="00EB3828" w:rsidRDefault="00EB3828" w:rsidP="00963832">
      <w:pPr>
        <w:pStyle w:val="Default"/>
        <w:numPr>
          <w:ilvl w:val="0"/>
          <w:numId w:val="22"/>
        </w:numPr>
        <w:spacing w:line="276" w:lineRule="auto"/>
        <w:jc w:val="both"/>
        <w:rPr>
          <w:rFonts w:asciiTheme="minorHAnsi" w:hAnsiTheme="minorHAnsi"/>
          <w:bCs/>
          <w:sz w:val="22"/>
          <w:szCs w:val="22"/>
        </w:rPr>
      </w:pPr>
      <w:r w:rsidRPr="00A20F4C">
        <w:rPr>
          <w:rFonts w:asciiTheme="minorHAnsi" w:eastAsia="Calibri" w:hAnsiTheme="minorHAnsi" w:cs="Times New Roman"/>
          <w:sz w:val="22"/>
          <w:szCs w:val="22"/>
        </w:rPr>
        <w:t xml:space="preserve">Προκειμένου ο εξοπλισμός που θα εξασφαλιστεί να είναι κοινός και συμβατός μεταξύ των σχολικών μονάδων και να ανταποκρίνεται στις σύγχρονες εκπαιδευτικές ανάγκες, το ΥΠΑΙΘ </w:t>
      </w:r>
      <w:r w:rsidRPr="00A20F4C">
        <w:rPr>
          <w:rFonts w:asciiTheme="minorHAnsi" w:eastAsia="Calibri" w:hAnsiTheme="minorHAnsi" w:cs="Times New Roman"/>
          <w:b/>
          <w:bCs/>
          <w:sz w:val="22"/>
          <w:szCs w:val="22"/>
        </w:rPr>
        <w:t>προέβη στη συγκρότηση Επιτροπών σύνταξης τεχνικών προδιαγραφώ</w:t>
      </w:r>
      <w:r w:rsidRPr="00A20F4C">
        <w:rPr>
          <w:rFonts w:asciiTheme="minorHAnsi" w:eastAsia="Calibri" w:hAnsiTheme="minorHAnsi" w:cs="Times New Roman"/>
          <w:sz w:val="22"/>
          <w:szCs w:val="22"/>
        </w:rPr>
        <w:t>ν, οι οποίες έχουν ήδη συντάξει τις σχετικές προδιαγραφές για το ΕΣΠΑ 2014-2020 και τις επικαιροποιούν σε τακτά χρονικά διαστήματα (Υ.Α. με αρ. πρωτ.: Φ.478.6/104/66585/Α2/8-6-2021 με θέμα:</w:t>
      </w:r>
      <w:r w:rsidRPr="00A20F4C">
        <w:rPr>
          <w:rFonts w:asciiTheme="minorHAnsi" w:hAnsiTheme="minorHAnsi"/>
          <w:sz w:val="22"/>
          <w:szCs w:val="22"/>
        </w:rPr>
        <w:t xml:space="preserve"> «</w:t>
      </w:r>
      <w:r w:rsidRPr="00A20F4C">
        <w:rPr>
          <w:rFonts w:asciiTheme="minorHAnsi" w:hAnsiTheme="minorHAnsi"/>
          <w:bCs/>
          <w:sz w:val="22"/>
          <w:szCs w:val="22"/>
        </w:rPr>
        <w:t>Τροποποίηση απόφασης συγκρότηση</w:t>
      </w:r>
      <w:r w:rsidRPr="00A20F4C">
        <w:rPr>
          <w:rFonts w:asciiTheme="minorHAnsi" w:hAnsiTheme="minorHAnsi"/>
          <w:b/>
          <w:bCs/>
          <w:sz w:val="22"/>
          <w:szCs w:val="22"/>
        </w:rPr>
        <w:t>ς επιτροπής σύνταξης τεχνικών προδιαγραφών για την προμήθεια εξοπλισμού Τ.Π.Ε. για τις ανάγκες των δομών Εκπαίδευσης</w:t>
      </w:r>
      <w:r w:rsidRPr="00574162">
        <w:rPr>
          <w:rFonts w:asciiTheme="minorHAnsi" w:hAnsiTheme="minorHAnsi"/>
          <w:sz w:val="22"/>
          <w:szCs w:val="22"/>
        </w:rPr>
        <w:t>»</w:t>
      </w:r>
      <w:r w:rsidRPr="00A20F4C">
        <w:rPr>
          <w:rFonts w:asciiTheme="minorHAnsi" w:hAnsiTheme="minorHAnsi"/>
          <w:b/>
          <w:bCs/>
          <w:sz w:val="22"/>
          <w:szCs w:val="22"/>
        </w:rPr>
        <w:t xml:space="preserve"> </w:t>
      </w:r>
      <w:r w:rsidRPr="00A20F4C">
        <w:rPr>
          <w:rFonts w:asciiTheme="minorHAnsi" w:hAnsiTheme="minorHAnsi"/>
          <w:bCs/>
          <w:sz w:val="22"/>
          <w:szCs w:val="22"/>
        </w:rPr>
        <w:t>(ΑΔΑ: ΨΘΠΗ46ΜΤΛΗ-3Γ4)</w:t>
      </w:r>
      <w:r w:rsidR="000B1730">
        <w:rPr>
          <w:rFonts w:asciiTheme="minorHAnsi" w:hAnsiTheme="minorHAnsi"/>
          <w:bCs/>
          <w:sz w:val="22"/>
          <w:szCs w:val="22"/>
        </w:rPr>
        <w:t>.</w:t>
      </w:r>
    </w:p>
    <w:p w14:paraId="7B2A7FB1" w14:textId="2CB84492" w:rsidR="00EB3828" w:rsidRPr="00445E7D" w:rsidRDefault="00EB3828" w:rsidP="00963832">
      <w:pPr>
        <w:pStyle w:val="Default"/>
        <w:numPr>
          <w:ilvl w:val="0"/>
          <w:numId w:val="22"/>
        </w:numPr>
        <w:spacing w:line="276" w:lineRule="auto"/>
        <w:jc w:val="both"/>
        <w:rPr>
          <w:rFonts w:asciiTheme="minorHAnsi" w:hAnsiTheme="minorHAnsi"/>
          <w:sz w:val="22"/>
          <w:szCs w:val="22"/>
        </w:rPr>
      </w:pPr>
      <w:r>
        <w:rPr>
          <w:rFonts w:asciiTheme="minorHAnsi" w:hAnsiTheme="minorHAnsi"/>
          <w:sz w:val="22"/>
          <w:szCs w:val="22"/>
        </w:rPr>
        <w:t>Υποστήριξη στη σ</w:t>
      </w:r>
      <w:r w:rsidRPr="00445E7D">
        <w:rPr>
          <w:rFonts w:asciiTheme="minorHAnsi" w:hAnsiTheme="minorHAnsi"/>
          <w:sz w:val="22"/>
          <w:szCs w:val="22"/>
        </w:rPr>
        <w:t xml:space="preserve">ύνταξη </w:t>
      </w:r>
      <w:r w:rsidRPr="00445E7D">
        <w:rPr>
          <w:rFonts w:asciiTheme="minorHAnsi" w:hAnsiTheme="minorHAnsi"/>
          <w:b/>
          <w:sz w:val="22"/>
          <w:szCs w:val="22"/>
        </w:rPr>
        <w:t>κτιριολογικών προγραμμάτων</w:t>
      </w:r>
      <w:r w:rsidRPr="00445E7D">
        <w:rPr>
          <w:rFonts w:asciiTheme="minorHAnsi" w:hAnsiTheme="minorHAnsi"/>
          <w:sz w:val="22"/>
          <w:szCs w:val="22"/>
        </w:rPr>
        <w:t xml:space="preserve"> Προσχολικής, Πρωτοβάθμιας και Δευτεροβάθμιας Εκπαίδευσης μέσω της </w:t>
      </w:r>
      <w:r w:rsidRPr="00445E7D">
        <w:rPr>
          <w:iCs/>
          <w:sz w:val="22"/>
          <w:szCs w:val="22"/>
        </w:rPr>
        <w:t xml:space="preserve">Διεύθυνσης </w:t>
      </w:r>
      <w:r w:rsidRPr="00445E7D">
        <w:rPr>
          <w:b/>
          <w:iCs/>
          <w:sz w:val="22"/>
          <w:szCs w:val="22"/>
        </w:rPr>
        <w:t>Τεχνικών Υπηρεσιών του ΥΠΑΙΘ</w:t>
      </w:r>
      <w:r>
        <w:rPr>
          <w:b/>
          <w:iCs/>
          <w:sz w:val="22"/>
          <w:szCs w:val="22"/>
        </w:rPr>
        <w:t>.</w:t>
      </w:r>
    </w:p>
    <w:p w14:paraId="287190A1" w14:textId="77777777" w:rsidR="00EB3828" w:rsidRPr="00EB3828" w:rsidRDefault="00EB3828" w:rsidP="00EB3828">
      <w:pPr>
        <w:spacing w:after="0" w:line="276" w:lineRule="auto"/>
        <w:ind w:left="720"/>
        <w:rPr>
          <w:rFonts w:eastAsia="Calibri"/>
          <w:lang w:val="el-GR"/>
        </w:rPr>
      </w:pPr>
    </w:p>
    <w:p w14:paraId="27C6368C" w14:textId="77777777" w:rsidR="00EB3828" w:rsidRPr="00D12C3C" w:rsidRDefault="00EB3828" w:rsidP="00EB3828">
      <w:pPr>
        <w:pStyle w:val="3"/>
        <w:spacing w:before="0" w:line="276" w:lineRule="auto"/>
        <w:rPr>
          <w:rFonts w:asciiTheme="minorHAnsi" w:eastAsia="Calibri" w:hAnsiTheme="minorHAnsi" w:cs="Times New Roman"/>
          <w:b w:val="0"/>
          <w:color w:val="auto"/>
          <w:sz w:val="24"/>
          <w:u w:val="single"/>
          <w:lang w:val="el-GR"/>
        </w:rPr>
      </w:pPr>
      <w:r w:rsidRPr="00D12C3C">
        <w:rPr>
          <w:rFonts w:asciiTheme="minorHAnsi" w:eastAsia="Calibri" w:hAnsiTheme="minorHAnsi" w:cs="Times New Roman"/>
          <w:color w:val="auto"/>
          <w:sz w:val="24"/>
          <w:u w:val="single"/>
          <w:lang w:val="el-GR"/>
        </w:rPr>
        <w:t xml:space="preserve">Β. Εμπλεκόμενοι φορείς </w:t>
      </w:r>
    </w:p>
    <w:p w14:paraId="7A276C54" w14:textId="3551E0C6" w:rsidR="00EB3828" w:rsidRPr="00EB3828" w:rsidRDefault="00EB3828" w:rsidP="00EB3828">
      <w:pPr>
        <w:pStyle w:val="3"/>
        <w:spacing w:before="0" w:line="276" w:lineRule="auto"/>
        <w:rPr>
          <w:rFonts w:asciiTheme="minorHAnsi" w:eastAsia="Calibri" w:hAnsiTheme="minorHAnsi" w:cs="Times New Roman"/>
          <w:szCs w:val="22"/>
          <w:lang w:val="el-GR"/>
        </w:rPr>
      </w:pPr>
      <w:r w:rsidRPr="00A841C6">
        <w:rPr>
          <w:rFonts w:ascii="Calibri" w:eastAsia="Times New Roman" w:hAnsi="Calibri" w:cs="Times New Roman"/>
          <w:bCs w:val="0"/>
          <w:color w:val="auto"/>
          <w:sz w:val="24"/>
          <w:lang w:val="el-GR"/>
        </w:rPr>
        <w:t>Β.1</w:t>
      </w:r>
      <w:r w:rsidR="00A841C6">
        <w:rPr>
          <w:rFonts w:ascii="Calibri" w:eastAsia="Times New Roman" w:hAnsi="Calibri" w:cs="Times New Roman"/>
          <w:bCs w:val="0"/>
          <w:color w:val="auto"/>
          <w:sz w:val="24"/>
          <w:lang w:val="el-GR"/>
        </w:rPr>
        <w:t xml:space="preserve"> </w:t>
      </w:r>
      <w:r w:rsidRPr="00EB3828">
        <w:rPr>
          <w:rFonts w:asciiTheme="minorHAnsi" w:eastAsia="Calibri" w:hAnsiTheme="minorHAnsi" w:cs="Times New Roman"/>
          <w:lang w:val="el-GR"/>
        </w:rPr>
        <w:t xml:space="preserve"> </w:t>
      </w:r>
      <w:r w:rsidRPr="00EB3828">
        <w:rPr>
          <w:rFonts w:asciiTheme="minorHAnsi" w:eastAsia="Calibri" w:hAnsiTheme="minorHAnsi" w:cs="Times New Roman"/>
          <w:i/>
          <w:color w:val="auto"/>
          <w:lang w:val="el-GR"/>
        </w:rPr>
        <w:t>Προτεραιότητες Τεχνολογικού και Εκπαιδευτικού Εξοπλισμού</w:t>
      </w:r>
      <w:r w:rsidRPr="00EB3828">
        <w:rPr>
          <w:rFonts w:asciiTheme="minorHAnsi" w:eastAsia="Calibri" w:hAnsiTheme="minorHAnsi" w:cs="Times New Roman"/>
          <w:szCs w:val="22"/>
          <w:lang w:val="el-GR"/>
        </w:rPr>
        <w:t>.</w:t>
      </w:r>
    </w:p>
    <w:p w14:paraId="5573B9B1" w14:textId="77777777" w:rsidR="00EB3828" w:rsidRPr="00EB3828" w:rsidRDefault="00EB3828" w:rsidP="00963832">
      <w:pPr>
        <w:pStyle w:val="af2"/>
        <w:numPr>
          <w:ilvl w:val="0"/>
          <w:numId w:val="19"/>
        </w:numPr>
        <w:spacing w:before="0" w:after="0" w:line="276" w:lineRule="auto"/>
        <w:contextualSpacing/>
        <w:jc w:val="left"/>
        <w:rPr>
          <w:lang w:val="el-GR"/>
        </w:rPr>
      </w:pPr>
      <w:r w:rsidRPr="00EB3828">
        <w:rPr>
          <w:b/>
          <w:lang w:val="el-GR"/>
        </w:rPr>
        <w:t>Ειδική Υπηρεσία Διαχείρισης</w:t>
      </w:r>
      <w:r w:rsidRPr="00EB3828">
        <w:rPr>
          <w:lang w:val="el-GR"/>
        </w:rPr>
        <w:t xml:space="preserve"> του Περιφερειακού Επιχειρησιακού Προγράμματος.</w:t>
      </w:r>
    </w:p>
    <w:p w14:paraId="53A799C9" w14:textId="77777777" w:rsidR="00EB3828" w:rsidRPr="00EB3828" w:rsidRDefault="00EB3828" w:rsidP="00EB3828">
      <w:pPr>
        <w:pStyle w:val="af2"/>
        <w:spacing w:before="0" w:after="0" w:line="276" w:lineRule="auto"/>
        <w:ind w:left="768"/>
        <w:rPr>
          <w:lang w:val="el-GR"/>
        </w:rPr>
      </w:pPr>
    </w:p>
    <w:p w14:paraId="5FC38FBB" w14:textId="77777777" w:rsidR="00EB3828" w:rsidRPr="00EB3828" w:rsidRDefault="00EB3828" w:rsidP="00963832">
      <w:pPr>
        <w:pStyle w:val="af2"/>
        <w:numPr>
          <w:ilvl w:val="0"/>
          <w:numId w:val="19"/>
        </w:numPr>
        <w:spacing w:before="0" w:after="0" w:line="276" w:lineRule="auto"/>
        <w:contextualSpacing/>
        <w:jc w:val="left"/>
        <w:rPr>
          <w:lang w:val="el-GR"/>
        </w:rPr>
      </w:pPr>
      <w:r w:rsidRPr="00EB3828">
        <w:rPr>
          <w:b/>
          <w:lang w:val="el-GR"/>
        </w:rPr>
        <w:t>Γενική Γραμματεία</w:t>
      </w:r>
      <w:r w:rsidRPr="00EB3828">
        <w:rPr>
          <w:lang w:val="el-GR"/>
        </w:rPr>
        <w:t xml:space="preserve"> Πρωτοβάθμιας, Δευτεροβάθμιας Εκπαίδευσης και Ειδικής Αγωγής του ΥΠΑΙΘ </w:t>
      </w:r>
    </w:p>
    <w:p w14:paraId="6C6DDF5C" w14:textId="77777777" w:rsidR="00EB3828" w:rsidRPr="00EB3828" w:rsidRDefault="00EB3828" w:rsidP="00EB3828">
      <w:pPr>
        <w:pStyle w:val="af2"/>
        <w:spacing w:before="0" w:after="0" w:line="276" w:lineRule="auto"/>
        <w:ind w:left="768"/>
        <w:rPr>
          <w:lang w:val="el-GR"/>
        </w:rPr>
      </w:pPr>
    </w:p>
    <w:p w14:paraId="4E1EB1E0" w14:textId="74AE1A7A" w:rsidR="00EB3828" w:rsidRPr="00EB3828" w:rsidRDefault="00EB3828" w:rsidP="00963832">
      <w:pPr>
        <w:pStyle w:val="af2"/>
        <w:numPr>
          <w:ilvl w:val="0"/>
          <w:numId w:val="19"/>
        </w:numPr>
        <w:spacing w:before="0" w:after="0" w:line="276" w:lineRule="auto"/>
        <w:contextualSpacing/>
        <w:rPr>
          <w:lang w:val="el-GR"/>
        </w:rPr>
      </w:pPr>
      <w:r w:rsidRPr="00EB3828">
        <w:rPr>
          <w:b/>
          <w:lang w:val="el-GR"/>
        </w:rPr>
        <w:t xml:space="preserve">Περιφερειακή Διεύθυνση </w:t>
      </w:r>
      <w:r w:rsidRPr="00EB3828">
        <w:rPr>
          <w:iCs/>
          <w:lang w:val="el-GR"/>
        </w:rPr>
        <w:t>Πρωτοβάθμιας και ∆ευτεροβάθμιας</w:t>
      </w:r>
      <w:r w:rsidRPr="00EB3828">
        <w:rPr>
          <w:lang w:val="el-GR"/>
        </w:rPr>
        <w:t xml:space="preserve"> Εκπαίδευσης</w:t>
      </w:r>
      <w:r w:rsidRPr="00EB3828">
        <w:rPr>
          <w:b/>
          <w:lang w:val="el-GR"/>
        </w:rPr>
        <w:t xml:space="preserve"> </w:t>
      </w:r>
      <w:r w:rsidRPr="00EB3828">
        <w:rPr>
          <w:lang w:val="el-GR"/>
        </w:rPr>
        <w:t>της κάθε Περιφέρειας</w:t>
      </w:r>
    </w:p>
    <w:p w14:paraId="0A9AB61F" w14:textId="7C62114C" w:rsidR="00EB3828" w:rsidRPr="00EB3828" w:rsidRDefault="00EB3828" w:rsidP="00EB3828">
      <w:pPr>
        <w:pStyle w:val="af2"/>
        <w:spacing w:before="0" w:after="0" w:line="276" w:lineRule="auto"/>
        <w:ind w:left="765"/>
        <w:rPr>
          <w:lang w:val="el-GR"/>
        </w:rPr>
      </w:pPr>
      <w:r w:rsidRPr="00EB3828">
        <w:rPr>
          <w:lang w:val="el-GR"/>
        </w:rPr>
        <w:t xml:space="preserve">Σύμφωνα με </w:t>
      </w:r>
      <w:r w:rsidR="00663992">
        <w:rPr>
          <w:lang w:val="el-GR"/>
        </w:rPr>
        <w:t xml:space="preserve">την </w:t>
      </w:r>
      <w:r w:rsidRPr="00EB3828">
        <w:rPr>
          <w:lang w:val="el-GR"/>
        </w:rPr>
        <w:t>παρ. 3, του άρθρ. 5 του ν. 4823/2021 (ΦΕΚ 136/Α/3-8-2021):</w:t>
      </w:r>
    </w:p>
    <w:p w14:paraId="6C496B45" w14:textId="77777777" w:rsidR="00EB3828" w:rsidRPr="00EB3828" w:rsidRDefault="00EB3828" w:rsidP="00EB3828">
      <w:pPr>
        <w:pStyle w:val="af2"/>
        <w:spacing w:before="0" w:after="0" w:line="276" w:lineRule="auto"/>
        <w:ind w:left="765"/>
        <w:rPr>
          <w:i/>
          <w:iCs/>
          <w:lang w:val="el-GR"/>
        </w:rPr>
      </w:pPr>
      <w:r w:rsidRPr="00EB3828">
        <w:rPr>
          <w:i/>
          <w:iCs/>
          <w:lang w:val="el-GR"/>
        </w:rPr>
        <w:t>«Οι Περιφερειακές ∆ιευθύνσεις Πρωτοβάθμιας και ∆ευτεροβάθμιας Εκπαίδευσης υπάγονται στον Γενικό Γραμματέα Πρωτοβάθμιας, ∆ευτεροβάθμιας Εκπαίδευσης και Ειδικής Αγωγής του Υπουργείου Παιδείας και Θρησκευμάτων. Οι σχολικές μονάδες της πρωτοβάθμιας εκπαίδευσης υπάγονται υπάγονται στις ∆ιευθύνσεις Πρωτοβάθμιας Εκπαίδευσης των Περιφερειακών ∆ιευθύνσεων Πρωτοβάθμιας και ∆ευτεροβάθμιας Εκπαίδευσης, ενώ οι σχολικές μονάδες της ∆ευτεροβάθμιας εκπαίδευσης, τα Ε.Κ. και τα Ε.Κ.Φ.Ε. υπάγονται στις ∆ιευθύνσεις ∆ευτεροβάθμιας Εκπαίδευσης των Περιφερειακών ∆ιευθύνσεων Πρωτοβάθμιας και ∆ευτεροβάθμιας Εκπαίδευσης.»</w:t>
      </w:r>
    </w:p>
    <w:p w14:paraId="57A5361E" w14:textId="30FB28B3" w:rsidR="00EB3828" w:rsidRPr="00EB3828" w:rsidRDefault="00EB3828" w:rsidP="00EB3828">
      <w:pPr>
        <w:spacing w:before="0" w:after="0" w:line="276" w:lineRule="auto"/>
        <w:ind w:firstLine="720"/>
        <w:rPr>
          <w:lang w:val="el-GR"/>
        </w:rPr>
      </w:pPr>
      <w:r w:rsidRPr="00EB3828">
        <w:rPr>
          <w:iCs/>
          <w:lang w:val="el-GR"/>
        </w:rPr>
        <w:t xml:space="preserve">Ειδικότερα σύμφωνα </w:t>
      </w:r>
      <w:r w:rsidR="000B1730">
        <w:rPr>
          <w:iCs/>
          <w:lang w:val="el-GR"/>
        </w:rPr>
        <w:t xml:space="preserve">με την </w:t>
      </w:r>
      <w:r w:rsidRPr="00EB3828">
        <w:rPr>
          <w:lang w:val="el-GR"/>
        </w:rPr>
        <w:t>παρ. 1 του άρθρ.49 του Π.Δ. 18/2018 (ΦΕΚ 31/Α/23-2-2018):</w:t>
      </w:r>
    </w:p>
    <w:p w14:paraId="781A0712" w14:textId="607D2070" w:rsidR="00EB3828" w:rsidRPr="00EB3828" w:rsidRDefault="00EB3828" w:rsidP="00EB3828">
      <w:pPr>
        <w:spacing w:before="0" w:after="0" w:line="276" w:lineRule="auto"/>
        <w:ind w:left="720"/>
        <w:rPr>
          <w:i/>
          <w:iCs/>
          <w:lang w:val="el-GR"/>
        </w:rPr>
      </w:pPr>
      <w:r w:rsidRPr="00EB3828">
        <w:rPr>
          <w:i/>
          <w:iCs/>
          <w:lang w:val="el-GR"/>
        </w:rPr>
        <w:t xml:space="preserve">«Επιχειρησιακός στόχος κάθε μίας από τις δεκατρείς (13) Περιφερειακές Διευθύνσεις Πρωτοβάθμιας και Δευτεροβάθμιας Εκπαίδευσης είναι ο </w:t>
      </w:r>
      <w:r w:rsidRPr="00EB3828">
        <w:rPr>
          <w:b/>
          <w:i/>
          <w:iCs/>
          <w:lang w:val="el-GR"/>
        </w:rPr>
        <w:t>συντονισμός και η παρακολούθηση της εφαρμογής της πολιτικής για την πρωτοβάθμια και δευτεροβάθμια εκπαίδευση,</w:t>
      </w:r>
      <w:r w:rsidRPr="00EB3828">
        <w:rPr>
          <w:i/>
          <w:iCs/>
          <w:lang w:val="el-GR"/>
        </w:rPr>
        <w:t xml:space="preserve"> στην περιοχή αρμοδιότητάς της, και η </w:t>
      </w:r>
      <w:r w:rsidRPr="00EB3828">
        <w:rPr>
          <w:b/>
          <w:i/>
          <w:iCs/>
          <w:lang w:val="el-GR"/>
        </w:rPr>
        <w:t>συμβολή στον σχεδιασμό και τη διαμόρφωση της εκπαιδευτικής πολιτικής σε περιφερειακό επίπεδο.</w:t>
      </w:r>
      <w:r w:rsidRPr="00EB3828">
        <w:rPr>
          <w:i/>
          <w:iCs/>
          <w:lang w:val="el-GR"/>
        </w:rPr>
        <w:t>»</w:t>
      </w:r>
    </w:p>
    <w:p w14:paraId="198E2624" w14:textId="77777777" w:rsidR="00EB3828" w:rsidRPr="00EB3828" w:rsidRDefault="00EB3828" w:rsidP="00EB3828">
      <w:pPr>
        <w:spacing w:before="0" w:after="0" w:line="276" w:lineRule="auto"/>
        <w:ind w:left="720"/>
        <w:rPr>
          <w:i/>
          <w:iCs/>
          <w:lang w:val="el-GR"/>
        </w:rPr>
      </w:pPr>
    </w:p>
    <w:p w14:paraId="7D59FC6E" w14:textId="77777777" w:rsidR="00EB3828" w:rsidRDefault="00EB3828" w:rsidP="00963832">
      <w:pPr>
        <w:pStyle w:val="af2"/>
        <w:numPr>
          <w:ilvl w:val="0"/>
          <w:numId w:val="20"/>
        </w:numPr>
        <w:spacing w:before="0" w:after="0" w:line="276" w:lineRule="auto"/>
        <w:contextualSpacing/>
        <w:rPr>
          <w:i/>
          <w:iCs/>
        </w:rPr>
      </w:pPr>
      <w:r w:rsidRPr="0028598E">
        <w:rPr>
          <w:b/>
          <w:i/>
          <w:iCs/>
        </w:rPr>
        <w:t>Επιτελική Δομή ΕΣΠΑ</w:t>
      </w:r>
      <w:r>
        <w:rPr>
          <w:i/>
          <w:iCs/>
        </w:rPr>
        <w:t xml:space="preserve"> – Τομέα Παιδείας</w:t>
      </w:r>
    </w:p>
    <w:p w14:paraId="00360180" w14:textId="77777777" w:rsidR="00EB3828" w:rsidRPr="00EE735D" w:rsidRDefault="00EB3828" w:rsidP="00EB3828">
      <w:pPr>
        <w:rPr>
          <w:sz w:val="24"/>
        </w:rPr>
      </w:pPr>
      <w:r w:rsidRPr="00EE735D">
        <w:rPr>
          <w:b/>
          <w:sz w:val="24"/>
        </w:rPr>
        <w:t>Β.2</w:t>
      </w:r>
      <w:r w:rsidRPr="00EE735D">
        <w:rPr>
          <w:sz w:val="24"/>
        </w:rPr>
        <w:t xml:space="preserve">  </w:t>
      </w:r>
      <w:r w:rsidRPr="00EE735D">
        <w:rPr>
          <w:i/>
          <w:sz w:val="24"/>
        </w:rPr>
        <w:t xml:space="preserve">Προτεραιότητες </w:t>
      </w:r>
      <w:r w:rsidRPr="00EE735D">
        <w:rPr>
          <w:b/>
          <w:i/>
          <w:sz w:val="24"/>
        </w:rPr>
        <w:t>Κτηριακών Υποδομών</w:t>
      </w:r>
    </w:p>
    <w:p w14:paraId="32E43097" w14:textId="77777777" w:rsidR="00EB3828" w:rsidRPr="00EB3828" w:rsidRDefault="00EB3828" w:rsidP="00963832">
      <w:pPr>
        <w:pStyle w:val="af2"/>
        <w:numPr>
          <w:ilvl w:val="0"/>
          <w:numId w:val="20"/>
        </w:numPr>
        <w:spacing w:before="0" w:after="0" w:line="276" w:lineRule="auto"/>
        <w:contextualSpacing/>
        <w:jc w:val="left"/>
        <w:rPr>
          <w:lang w:val="el-GR"/>
        </w:rPr>
      </w:pPr>
      <w:r w:rsidRPr="00EB3828">
        <w:rPr>
          <w:b/>
          <w:lang w:val="el-GR"/>
        </w:rPr>
        <w:t>Ειδική Υπηρεσία Διαχείρισης</w:t>
      </w:r>
      <w:r w:rsidRPr="00EB3828">
        <w:rPr>
          <w:lang w:val="el-GR"/>
        </w:rPr>
        <w:t xml:space="preserve"> του Περιφερειακού Επιχειρησιακού Προγράμματος.</w:t>
      </w:r>
    </w:p>
    <w:p w14:paraId="7728E752" w14:textId="77777777" w:rsidR="00EB3828" w:rsidRPr="00EB3828" w:rsidRDefault="00EB3828" w:rsidP="00EB3828">
      <w:pPr>
        <w:pStyle w:val="af2"/>
        <w:spacing w:before="0" w:after="0" w:line="276" w:lineRule="auto"/>
        <w:rPr>
          <w:lang w:val="el-GR"/>
        </w:rPr>
      </w:pPr>
    </w:p>
    <w:p w14:paraId="773F348A" w14:textId="77777777" w:rsidR="00EB3828" w:rsidRPr="00EB3828" w:rsidRDefault="00EB3828" w:rsidP="00963832">
      <w:pPr>
        <w:pStyle w:val="af2"/>
        <w:numPr>
          <w:ilvl w:val="0"/>
          <w:numId w:val="19"/>
        </w:numPr>
        <w:spacing w:before="0" w:after="0" w:line="276" w:lineRule="auto"/>
        <w:contextualSpacing/>
        <w:jc w:val="left"/>
        <w:rPr>
          <w:lang w:val="el-GR"/>
        </w:rPr>
      </w:pPr>
      <w:r w:rsidRPr="00EB3828">
        <w:rPr>
          <w:b/>
          <w:lang w:val="el-GR"/>
        </w:rPr>
        <w:t>Γενική Γραμματεία</w:t>
      </w:r>
      <w:r w:rsidRPr="00EB3828">
        <w:rPr>
          <w:lang w:val="el-GR"/>
        </w:rPr>
        <w:t xml:space="preserve"> Πρωτοβάθμιας, Δευτεροβάθμιας, Ειδικής Αγωγής και Εκπαίδευσης</w:t>
      </w:r>
    </w:p>
    <w:p w14:paraId="4ECF86CC" w14:textId="77777777" w:rsidR="00EB3828" w:rsidRPr="00EB3828" w:rsidRDefault="00EB3828" w:rsidP="00EB3828">
      <w:pPr>
        <w:pStyle w:val="af2"/>
        <w:spacing w:before="0" w:after="0" w:line="276" w:lineRule="auto"/>
        <w:ind w:left="768"/>
        <w:rPr>
          <w:lang w:val="el-GR"/>
        </w:rPr>
      </w:pPr>
    </w:p>
    <w:p w14:paraId="0A7312E9" w14:textId="77777777" w:rsidR="00EB3828" w:rsidRPr="00EB3828" w:rsidRDefault="00EB3828" w:rsidP="00963832">
      <w:pPr>
        <w:pStyle w:val="af2"/>
        <w:numPr>
          <w:ilvl w:val="0"/>
          <w:numId w:val="19"/>
        </w:numPr>
        <w:spacing w:before="0" w:after="0" w:line="276" w:lineRule="auto"/>
        <w:contextualSpacing/>
        <w:rPr>
          <w:lang w:val="el-GR"/>
        </w:rPr>
      </w:pPr>
      <w:r w:rsidRPr="00EB3828">
        <w:rPr>
          <w:b/>
          <w:lang w:val="el-GR"/>
        </w:rPr>
        <w:t xml:space="preserve">Περιφερειακή Διεύθυνση </w:t>
      </w:r>
      <w:r w:rsidRPr="00EB3828">
        <w:rPr>
          <w:iCs/>
          <w:lang w:val="el-GR"/>
        </w:rPr>
        <w:t>Πρωτοβάθμιας και ∆ευτεροβάθμιας</w:t>
      </w:r>
      <w:r w:rsidRPr="00EB3828">
        <w:rPr>
          <w:lang w:val="el-GR"/>
        </w:rPr>
        <w:t xml:space="preserve"> Εκπαίδευσης</w:t>
      </w:r>
      <w:r w:rsidRPr="00EB3828">
        <w:rPr>
          <w:b/>
          <w:lang w:val="el-GR"/>
        </w:rPr>
        <w:t xml:space="preserve"> </w:t>
      </w:r>
      <w:r w:rsidRPr="00EB3828">
        <w:rPr>
          <w:lang w:val="el-GR"/>
        </w:rPr>
        <w:t>της κάθε Περιφέρειας.</w:t>
      </w:r>
    </w:p>
    <w:p w14:paraId="7BA91D1A" w14:textId="77777777" w:rsidR="00EB3828" w:rsidRPr="00EB3828" w:rsidRDefault="00EB3828" w:rsidP="00EB3828">
      <w:pPr>
        <w:pStyle w:val="af2"/>
        <w:spacing w:before="0" w:after="0" w:line="276" w:lineRule="auto"/>
        <w:rPr>
          <w:lang w:val="el-GR"/>
        </w:rPr>
      </w:pPr>
    </w:p>
    <w:p w14:paraId="21CE71F2" w14:textId="77777777" w:rsidR="00EB3828" w:rsidRPr="0079223B" w:rsidRDefault="00EB3828" w:rsidP="00963832">
      <w:pPr>
        <w:pStyle w:val="af2"/>
        <w:numPr>
          <w:ilvl w:val="0"/>
          <w:numId w:val="19"/>
        </w:numPr>
        <w:spacing w:before="0" w:after="0" w:line="276" w:lineRule="auto"/>
        <w:contextualSpacing/>
        <w:rPr>
          <w:iCs/>
        </w:rPr>
      </w:pPr>
      <w:r w:rsidRPr="0079223B">
        <w:rPr>
          <w:b/>
          <w:iCs/>
        </w:rPr>
        <w:t>Επιτελική Δομή ΕΣΠΑ</w:t>
      </w:r>
      <w:r w:rsidRPr="0079223B">
        <w:rPr>
          <w:iCs/>
        </w:rPr>
        <w:t xml:space="preserve"> – Τομέα Παιδείας</w:t>
      </w:r>
    </w:p>
    <w:p w14:paraId="07F6225D" w14:textId="77777777" w:rsidR="00EB3828" w:rsidRPr="0028598E" w:rsidRDefault="00EB3828" w:rsidP="00EB3828">
      <w:pPr>
        <w:pStyle w:val="af2"/>
        <w:spacing w:before="0" w:after="0" w:line="276" w:lineRule="auto"/>
        <w:rPr>
          <w:i/>
          <w:iCs/>
        </w:rPr>
      </w:pPr>
    </w:p>
    <w:p w14:paraId="08910E46" w14:textId="77777777" w:rsidR="00EB3828" w:rsidRPr="0079223B" w:rsidRDefault="00EB3828" w:rsidP="00963832">
      <w:pPr>
        <w:pStyle w:val="af2"/>
        <w:numPr>
          <w:ilvl w:val="0"/>
          <w:numId w:val="19"/>
        </w:numPr>
        <w:spacing w:before="0" w:after="0" w:line="276" w:lineRule="auto"/>
        <w:contextualSpacing/>
        <w:rPr>
          <w:iCs/>
        </w:rPr>
      </w:pPr>
      <w:r w:rsidRPr="0079223B">
        <w:rPr>
          <w:iCs/>
        </w:rPr>
        <w:t xml:space="preserve">Διεύθυνση </w:t>
      </w:r>
      <w:r w:rsidRPr="0079223B">
        <w:rPr>
          <w:b/>
          <w:iCs/>
        </w:rPr>
        <w:t xml:space="preserve">Τεχνικών Υπηρεσιών </w:t>
      </w:r>
      <w:r w:rsidRPr="00566EB8">
        <w:rPr>
          <w:iCs/>
        </w:rPr>
        <w:t>του</w:t>
      </w:r>
      <w:r w:rsidRPr="0079223B">
        <w:rPr>
          <w:b/>
          <w:iCs/>
        </w:rPr>
        <w:t xml:space="preserve"> ΥΠΑΙΘ</w:t>
      </w:r>
    </w:p>
    <w:p w14:paraId="3FDD47A8" w14:textId="72B66887" w:rsidR="00EB3828" w:rsidRPr="00EB3828" w:rsidRDefault="00EB3828" w:rsidP="00EB3828">
      <w:pPr>
        <w:pStyle w:val="af2"/>
        <w:spacing w:before="0" w:after="0" w:line="276" w:lineRule="auto"/>
        <w:ind w:left="768"/>
        <w:rPr>
          <w:iCs/>
          <w:lang w:val="el-GR"/>
        </w:rPr>
      </w:pPr>
      <w:r w:rsidRPr="00EB3828">
        <w:rPr>
          <w:color w:val="000000"/>
          <w:lang w:val="el-GR" w:eastAsia="el-GR"/>
        </w:rPr>
        <w:t>(σύνταξη κτιριολογικών προγραμμάτων Προσχολικής, Πρωτοβάθμιας και Δευτεροβάθμιας Εκπαίδευση</w:t>
      </w:r>
      <w:r w:rsidR="000B1730">
        <w:rPr>
          <w:color w:val="000000"/>
          <w:lang w:val="el-GR" w:eastAsia="el-GR"/>
        </w:rPr>
        <w:t>ς)</w:t>
      </w:r>
    </w:p>
    <w:p w14:paraId="2712C2A9" w14:textId="77777777" w:rsidR="00EB3828" w:rsidRPr="00EB3828" w:rsidRDefault="00EB3828" w:rsidP="00EB3828">
      <w:pPr>
        <w:pStyle w:val="af2"/>
        <w:spacing w:before="0" w:after="0" w:line="276" w:lineRule="auto"/>
        <w:rPr>
          <w:i/>
          <w:iCs/>
          <w:lang w:val="el-GR"/>
        </w:rPr>
      </w:pPr>
    </w:p>
    <w:p w14:paraId="15C2A3F1" w14:textId="66F2AEF6" w:rsidR="00EB3828" w:rsidRPr="00EB3828" w:rsidRDefault="00EB3828" w:rsidP="00963832">
      <w:pPr>
        <w:pStyle w:val="af2"/>
        <w:numPr>
          <w:ilvl w:val="0"/>
          <w:numId w:val="19"/>
        </w:numPr>
        <w:spacing w:before="0" w:after="0" w:line="276" w:lineRule="auto"/>
        <w:contextualSpacing/>
        <w:rPr>
          <w:b/>
          <w:iCs/>
          <w:lang w:val="el-GR"/>
        </w:rPr>
      </w:pPr>
      <w:r w:rsidRPr="00EB3828">
        <w:rPr>
          <w:b/>
          <w:iCs/>
          <w:lang w:val="el-GR"/>
        </w:rPr>
        <w:t xml:space="preserve">Δήμοι </w:t>
      </w:r>
      <w:r w:rsidRPr="00EB3828">
        <w:rPr>
          <w:iCs/>
          <w:lang w:val="el-GR"/>
        </w:rPr>
        <w:t>που υπάγονται οι σχολικές μονάδες</w:t>
      </w:r>
      <w:r w:rsidRPr="00EB3828">
        <w:rPr>
          <w:b/>
          <w:iCs/>
          <w:lang w:val="el-GR"/>
        </w:rPr>
        <w:t xml:space="preserve"> και Τεχνικές Υπηρεσίες </w:t>
      </w:r>
      <w:r w:rsidRPr="00EB3828">
        <w:rPr>
          <w:iCs/>
          <w:lang w:val="el-GR"/>
        </w:rPr>
        <w:t>Δήμων και Περιφέρειας</w:t>
      </w:r>
      <w:r w:rsidR="009D251C">
        <w:rPr>
          <w:iCs/>
          <w:lang w:val="el-GR"/>
        </w:rPr>
        <w:t>.</w:t>
      </w:r>
    </w:p>
    <w:p w14:paraId="67180028" w14:textId="77777777" w:rsidR="00EB3828" w:rsidRDefault="00EB3828" w:rsidP="00EB3828">
      <w:pPr>
        <w:pStyle w:val="af6"/>
        <w:spacing w:line="276" w:lineRule="auto"/>
        <w:jc w:val="both"/>
        <w:rPr>
          <w:rFonts w:asciiTheme="minorHAnsi" w:eastAsia="Calibri" w:hAnsiTheme="minorHAnsi"/>
          <w:b/>
          <w:bCs/>
          <w:sz w:val="28"/>
          <w:szCs w:val="28"/>
        </w:rPr>
      </w:pPr>
    </w:p>
    <w:p w14:paraId="1ECAF3CC" w14:textId="77777777" w:rsidR="00EB3828" w:rsidRPr="00D12C3C" w:rsidRDefault="00EB3828" w:rsidP="00EB3828">
      <w:pPr>
        <w:pStyle w:val="af6"/>
        <w:spacing w:line="276" w:lineRule="auto"/>
        <w:jc w:val="both"/>
        <w:rPr>
          <w:rFonts w:asciiTheme="minorHAnsi" w:eastAsia="Calibri" w:hAnsiTheme="minorHAnsi"/>
          <w:b/>
          <w:bCs/>
          <w:sz w:val="24"/>
          <w:szCs w:val="24"/>
          <w:u w:val="single"/>
        </w:rPr>
      </w:pPr>
      <w:r w:rsidRPr="00D12C3C">
        <w:rPr>
          <w:rFonts w:asciiTheme="minorHAnsi" w:eastAsia="Calibri" w:hAnsiTheme="minorHAnsi"/>
          <w:b/>
          <w:bCs/>
          <w:sz w:val="24"/>
          <w:szCs w:val="24"/>
          <w:u w:val="single"/>
        </w:rPr>
        <w:t>Γ. ΔΙΑΔΙΚΑΣΙΕΣ</w:t>
      </w:r>
    </w:p>
    <w:p w14:paraId="6AF796D9" w14:textId="77777777" w:rsidR="00EB3828" w:rsidRPr="00EB3828" w:rsidRDefault="00EB3828" w:rsidP="00EB3828">
      <w:pPr>
        <w:pStyle w:val="3"/>
        <w:spacing w:before="0" w:line="276" w:lineRule="auto"/>
        <w:rPr>
          <w:rFonts w:asciiTheme="minorHAnsi" w:eastAsia="Calibri" w:hAnsiTheme="minorHAnsi"/>
          <w:b w:val="0"/>
          <w:bCs w:val="0"/>
          <w:i/>
          <w:lang w:val="el-GR"/>
        </w:rPr>
      </w:pPr>
      <w:r w:rsidRPr="00EB3828">
        <w:rPr>
          <w:rFonts w:asciiTheme="minorHAnsi" w:eastAsia="Calibri" w:hAnsiTheme="minorHAnsi"/>
          <w:i/>
          <w:u w:val="single"/>
          <w:lang w:val="el-GR"/>
        </w:rPr>
        <w:t>1ο Στάδιο:</w:t>
      </w:r>
      <w:r w:rsidRPr="00EB3828">
        <w:rPr>
          <w:rFonts w:asciiTheme="minorHAnsi" w:eastAsia="Calibri" w:hAnsiTheme="minorHAnsi"/>
          <w:i/>
          <w:lang w:val="el-GR"/>
        </w:rPr>
        <w:t xml:space="preserve"> Σχεδιασμός Περιφερειακών Επιχειρησιακών Προγραμμάτων (ΠΕΠ)</w:t>
      </w:r>
    </w:p>
    <w:p w14:paraId="3762F672" w14:textId="77777777" w:rsidR="00EB3828" w:rsidRDefault="00EB3828" w:rsidP="00EB3828">
      <w:pPr>
        <w:pStyle w:val="af6"/>
        <w:spacing w:line="276" w:lineRule="auto"/>
        <w:jc w:val="both"/>
        <w:rPr>
          <w:rFonts w:asciiTheme="minorHAnsi" w:eastAsia="Calibri" w:hAnsiTheme="minorHAnsi"/>
          <w:b/>
          <w:bCs/>
        </w:rPr>
      </w:pPr>
    </w:p>
    <w:p w14:paraId="6A9557BE" w14:textId="77777777" w:rsidR="00EB3828" w:rsidRPr="00A20F4C" w:rsidRDefault="00EB3828" w:rsidP="00963832">
      <w:pPr>
        <w:pStyle w:val="af6"/>
        <w:numPr>
          <w:ilvl w:val="0"/>
          <w:numId w:val="21"/>
        </w:numPr>
        <w:spacing w:line="276" w:lineRule="auto"/>
        <w:jc w:val="both"/>
        <w:rPr>
          <w:rFonts w:asciiTheme="minorHAnsi" w:hAnsiTheme="minorHAnsi" w:cstheme="minorHAnsi"/>
          <w:color w:val="000000"/>
        </w:rPr>
      </w:pPr>
      <w:r w:rsidRPr="003277B2">
        <w:t>Η</w:t>
      </w:r>
      <w:r>
        <w:rPr>
          <w:b/>
        </w:rPr>
        <w:t xml:space="preserve"> </w:t>
      </w:r>
      <w:r w:rsidRPr="0028598E">
        <w:rPr>
          <w:b/>
        </w:rPr>
        <w:t>Γενική Γραμματεία</w:t>
      </w:r>
      <w:r>
        <w:t xml:space="preserve"> Πρωτοβάθμιας, Δευτεροβάθμιας, Ειδικής Αγωγής και Εκπαίδευσης</w:t>
      </w:r>
      <w:r w:rsidRPr="00A20F4C">
        <w:rPr>
          <w:rFonts w:asciiTheme="minorHAnsi" w:eastAsia="Calibri" w:hAnsiTheme="minorHAnsi"/>
          <w:bCs/>
        </w:rPr>
        <w:t xml:space="preserve"> </w:t>
      </w:r>
      <w:r>
        <w:rPr>
          <w:rFonts w:asciiTheme="minorHAnsi" w:eastAsia="Calibri" w:hAnsiTheme="minorHAnsi"/>
          <w:bCs/>
        </w:rPr>
        <w:t xml:space="preserve">του ΥΠΑΙΘ, </w:t>
      </w:r>
      <w:r w:rsidRPr="00A20F4C">
        <w:rPr>
          <w:rFonts w:asciiTheme="minorHAnsi" w:eastAsia="Calibri" w:hAnsiTheme="minorHAnsi"/>
          <w:bCs/>
        </w:rPr>
        <w:t xml:space="preserve">έχοντας υπόψη το </w:t>
      </w:r>
      <w:r w:rsidRPr="00EE735D">
        <w:rPr>
          <w:rFonts w:asciiTheme="minorHAnsi" w:eastAsia="Calibri" w:hAnsiTheme="minorHAnsi"/>
        </w:rPr>
        <w:t xml:space="preserve">Στρατηγικό Σχέδιο για την Πρωτοβάθμια και Δευτεροβάθμια Εκπαίδευση </w:t>
      </w:r>
      <w:r w:rsidRPr="00EE735D">
        <w:rPr>
          <w:rFonts w:asciiTheme="minorHAnsi" w:eastAsia="Calibri" w:hAnsiTheme="minorHAnsi"/>
          <w:bCs/>
        </w:rPr>
        <w:t xml:space="preserve">σε εθνικό </w:t>
      </w:r>
      <w:r>
        <w:rPr>
          <w:rFonts w:asciiTheme="minorHAnsi" w:eastAsia="Calibri" w:hAnsiTheme="minorHAnsi"/>
          <w:bCs/>
        </w:rPr>
        <w:t xml:space="preserve">επίπεδο </w:t>
      </w:r>
      <w:r w:rsidRPr="00EE735D">
        <w:rPr>
          <w:rFonts w:asciiTheme="minorHAnsi" w:eastAsia="Calibri" w:hAnsiTheme="minorHAnsi"/>
          <w:bCs/>
        </w:rPr>
        <w:t xml:space="preserve">και τη </w:t>
      </w:r>
      <w:r w:rsidRPr="00EE735D">
        <w:rPr>
          <w:rFonts w:asciiTheme="minorHAnsi" w:eastAsia="Calibri" w:hAnsiTheme="minorHAnsi"/>
        </w:rPr>
        <w:t>χαρτογράφηση αναγκών</w:t>
      </w:r>
      <w:r w:rsidRPr="00A20F4C">
        <w:rPr>
          <w:rFonts w:asciiTheme="minorHAnsi" w:eastAsia="Calibri" w:hAnsiTheme="minorHAnsi"/>
          <w:bCs/>
        </w:rPr>
        <w:t xml:space="preserve"> σε περιφερειακό επίπεδο </w:t>
      </w:r>
      <w:r w:rsidRPr="00EE735D">
        <w:rPr>
          <w:rFonts w:asciiTheme="minorHAnsi" w:eastAsia="Calibri" w:hAnsiTheme="minorHAnsi"/>
          <w:b/>
          <w:bCs/>
        </w:rPr>
        <w:t>προβαίνει στην ανάδειξη των προτεραιοτήτων</w:t>
      </w:r>
      <w:r w:rsidRPr="00A20F4C">
        <w:rPr>
          <w:rFonts w:asciiTheme="minorHAnsi" w:eastAsia="Calibri" w:hAnsiTheme="minorHAnsi"/>
          <w:bCs/>
        </w:rPr>
        <w:t xml:space="preserve"> για τον Σχεδιασμό των Δράσεων ΕΤΠΑ των ΠΕΠ.</w:t>
      </w:r>
    </w:p>
    <w:p w14:paraId="7E53F62D" w14:textId="77777777" w:rsidR="00EB3828" w:rsidRPr="00A20F4C" w:rsidRDefault="00EB3828" w:rsidP="00EB3828">
      <w:pPr>
        <w:pStyle w:val="af6"/>
        <w:spacing w:line="276" w:lineRule="auto"/>
        <w:ind w:firstLine="720"/>
        <w:jc w:val="both"/>
        <w:rPr>
          <w:rFonts w:asciiTheme="minorHAnsi" w:hAnsiTheme="minorHAnsi" w:cstheme="minorHAnsi"/>
          <w:color w:val="000000"/>
        </w:rPr>
      </w:pPr>
      <w:r w:rsidRPr="00A20F4C">
        <w:rPr>
          <w:rFonts w:asciiTheme="minorHAnsi" w:hAnsiTheme="minorHAnsi" w:cstheme="minorHAnsi"/>
          <w:color w:val="000000"/>
        </w:rPr>
        <w:t xml:space="preserve">Οι Προτεραιότητες </w:t>
      </w:r>
      <w:r>
        <w:rPr>
          <w:rFonts w:asciiTheme="minorHAnsi" w:hAnsiTheme="minorHAnsi" w:cstheme="minorHAnsi"/>
          <w:color w:val="000000"/>
        </w:rPr>
        <w:t xml:space="preserve">των </w:t>
      </w:r>
      <w:r w:rsidRPr="00A20F4C">
        <w:rPr>
          <w:rFonts w:asciiTheme="minorHAnsi" w:hAnsiTheme="minorHAnsi" w:cstheme="minorHAnsi"/>
          <w:color w:val="000000"/>
        </w:rPr>
        <w:t xml:space="preserve">παρεμβάσεων αποσκοπούν: </w:t>
      </w:r>
    </w:p>
    <w:p w14:paraId="76181A99" w14:textId="77777777" w:rsidR="00EB3828" w:rsidRPr="00A20F4C" w:rsidRDefault="00EB3828" w:rsidP="00963832">
      <w:pPr>
        <w:pStyle w:val="af6"/>
        <w:numPr>
          <w:ilvl w:val="0"/>
          <w:numId w:val="2"/>
        </w:numPr>
        <w:spacing w:line="276" w:lineRule="auto"/>
        <w:ind w:left="1080"/>
        <w:jc w:val="both"/>
        <w:rPr>
          <w:rFonts w:asciiTheme="minorHAnsi" w:hAnsiTheme="minorHAnsi" w:cstheme="minorHAnsi"/>
          <w:color w:val="000000"/>
        </w:rPr>
      </w:pPr>
      <w:r w:rsidRPr="00A20F4C">
        <w:rPr>
          <w:rFonts w:asciiTheme="minorHAnsi" w:hAnsiTheme="minorHAnsi" w:cstheme="minorHAnsi"/>
          <w:color w:val="000000"/>
        </w:rPr>
        <w:t xml:space="preserve">στην υποστήριξη υλοποίησης </w:t>
      </w:r>
      <w:r w:rsidRPr="00A20F4C">
        <w:rPr>
          <w:rFonts w:asciiTheme="minorHAnsi" w:hAnsiTheme="minorHAnsi" w:cstheme="minorHAnsi"/>
          <w:b/>
          <w:color w:val="000000"/>
        </w:rPr>
        <w:t>των στόχων</w:t>
      </w:r>
      <w:r w:rsidRPr="00A20F4C">
        <w:rPr>
          <w:rFonts w:asciiTheme="minorHAnsi" w:hAnsiTheme="minorHAnsi" w:cstheme="minorHAnsi"/>
          <w:color w:val="000000"/>
        </w:rPr>
        <w:t xml:space="preserve"> του «Νέου Αναβαθμισμένου Σχολείου»</w:t>
      </w:r>
    </w:p>
    <w:p w14:paraId="15C16256" w14:textId="77777777" w:rsidR="00EB3828" w:rsidRPr="00A20F4C" w:rsidRDefault="00EB3828" w:rsidP="00963832">
      <w:pPr>
        <w:pStyle w:val="af6"/>
        <w:numPr>
          <w:ilvl w:val="0"/>
          <w:numId w:val="2"/>
        </w:numPr>
        <w:spacing w:line="276" w:lineRule="auto"/>
        <w:ind w:left="1080"/>
        <w:jc w:val="both"/>
        <w:rPr>
          <w:rFonts w:asciiTheme="minorHAnsi" w:hAnsiTheme="minorHAnsi" w:cstheme="minorHAnsi"/>
          <w:color w:val="000000"/>
        </w:rPr>
      </w:pPr>
      <w:r w:rsidRPr="00A20F4C">
        <w:rPr>
          <w:rFonts w:asciiTheme="minorHAnsi" w:hAnsiTheme="minorHAnsi" w:cstheme="minorHAnsi"/>
          <w:color w:val="000000"/>
        </w:rPr>
        <w:t xml:space="preserve">στην υποστήριξη της Εθνικής Ψηφιακής Στρατηγικής για τον </w:t>
      </w:r>
      <w:r w:rsidRPr="00A20F4C">
        <w:rPr>
          <w:rFonts w:asciiTheme="minorHAnsi" w:hAnsiTheme="minorHAnsi" w:cstheme="minorHAnsi"/>
          <w:b/>
          <w:color w:val="000000"/>
        </w:rPr>
        <w:t>Ψηφιακό Μετασχηματισμό της Εκπαίδευσης</w:t>
      </w:r>
      <w:r w:rsidRPr="00A20F4C">
        <w:rPr>
          <w:rFonts w:asciiTheme="minorHAnsi" w:hAnsiTheme="minorHAnsi" w:cstheme="minorHAnsi"/>
          <w:color w:val="000000"/>
        </w:rPr>
        <w:t xml:space="preserve">, και </w:t>
      </w:r>
      <w:r w:rsidRPr="00A20F4C">
        <w:rPr>
          <w:rFonts w:asciiTheme="minorHAnsi" w:hAnsiTheme="minorHAnsi" w:cstheme="minorHAnsi"/>
          <w:b/>
          <w:color w:val="000000"/>
        </w:rPr>
        <w:t>τελικά</w:t>
      </w:r>
      <w:r w:rsidRPr="000627FF">
        <w:rPr>
          <w:rFonts w:asciiTheme="minorHAnsi" w:hAnsiTheme="minorHAnsi" w:cstheme="minorHAnsi"/>
          <w:bCs/>
          <w:color w:val="000000"/>
        </w:rPr>
        <w:t>,</w:t>
      </w:r>
    </w:p>
    <w:p w14:paraId="36E62F5F" w14:textId="77777777" w:rsidR="00EB3828" w:rsidRPr="003277B2" w:rsidRDefault="00EB3828" w:rsidP="00963832">
      <w:pPr>
        <w:pStyle w:val="af6"/>
        <w:numPr>
          <w:ilvl w:val="0"/>
          <w:numId w:val="2"/>
        </w:numPr>
        <w:spacing w:line="276" w:lineRule="auto"/>
        <w:ind w:left="1080"/>
        <w:jc w:val="both"/>
        <w:rPr>
          <w:rFonts w:asciiTheme="minorHAnsi" w:eastAsia="Calibri" w:hAnsiTheme="minorHAnsi"/>
          <w:bCs/>
        </w:rPr>
      </w:pPr>
      <w:r w:rsidRPr="00A20F4C">
        <w:rPr>
          <w:rFonts w:asciiTheme="minorHAnsi" w:hAnsiTheme="minorHAnsi" w:cstheme="minorHAnsi"/>
          <w:b/>
          <w:color w:val="000000"/>
        </w:rPr>
        <w:t xml:space="preserve"> </w:t>
      </w:r>
      <w:r w:rsidRPr="00A20F4C">
        <w:rPr>
          <w:rFonts w:asciiTheme="minorHAnsi" w:hAnsiTheme="minorHAnsi" w:cs="MetaPro-Book"/>
        </w:rPr>
        <w:t xml:space="preserve">στην υποστήριξη της </w:t>
      </w:r>
      <w:r w:rsidRPr="00A20F4C">
        <w:rPr>
          <w:rFonts w:asciiTheme="minorHAnsi" w:hAnsiTheme="minorHAnsi" w:cs="MetaPro-Book"/>
          <w:b/>
        </w:rPr>
        <w:t>ισότιμης συμμετοχής όλων</w:t>
      </w:r>
      <w:r w:rsidRPr="00A20F4C">
        <w:rPr>
          <w:rFonts w:asciiTheme="minorHAnsi" w:hAnsiTheme="minorHAnsi" w:cs="MetaPro-Book"/>
        </w:rPr>
        <w:t xml:space="preserve"> στην εκπαιδευτική διαδικασία, ώστε η </w:t>
      </w:r>
      <w:r w:rsidRPr="00A20F4C">
        <w:rPr>
          <w:rFonts w:asciiTheme="minorHAnsi" w:hAnsiTheme="minorHAnsi" w:cs="MetaPro-Book"/>
          <w:b/>
        </w:rPr>
        <w:t>Παιδεία να αποτελέσει πραγματικό καταλύτη κοινωνικής κινητικότητας</w:t>
      </w:r>
      <w:r w:rsidRPr="00A20F4C">
        <w:rPr>
          <w:rFonts w:asciiTheme="minorHAnsi" w:hAnsiTheme="minorHAnsi" w:cs="MetaPro-Book"/>
          <w:color w:val="414142"/>
        </w:rPr>
        <w:t>.</w:t>
      </w:r>
    </w:p>
    <w:p w14:paraId="37B416D8" w14:textId="77777777" w:rsidR="00EB3828" w:rsidRPr="003277B2" w:rsidRDefault="00EB3828" w:rsidP="00EB3828">
      <w:pPr>
        <w:pStyle w:val="af6"/>
        <w:spacing w:line="276" w:lineRule="auto"/>
        <w:ind w:left="1080"/>
        <w:jc w:val="both"/>
        <w:rPr>
          <w:rFonts w:asciiTheme="minorHAnsi" w:eastAsia="Calibri" w:hAnsiTheme="minorHAnsi"/>
          <w:bCs/>
        </w:rPr>
      </w:pPr>
    </w:p>
    <w:p w14:paraId="12DD3350" w14:textId="6CC0DEF0" w:rsidR="00EB3828" w:rsidRPr="00EB3828" w:rsidRDefault="00EB3828" w:rsidP="00963832">
      <w:pPr>
        <w:pStyle w:val="af2"/>
        <w:numPr>
          <w:ilvl w:val="0"/>
          <w:numId w:val="21"/>
        </w:numPr>
        <w:spacing w:before="0" w:after="0" w:line="276" w:lineRule="auto"/>
        <w:contextualSpacing/>
        <w:rPr>
          <w:rFonts w:eastAsia="Calibri"/>
          <w:bCs/>
          <w:lang w:val="el-GR"/>
        </w:rPr>
      </w:pPr>
      <w:r w:rsidRPr="00EB3828">
        <w:rPr>
          <w:lang w:val="el-GR"/>
        </w:rPr>
        <w:t xml:space="preserve">Η </w:t>
      </w:r>
      <w:r w:rsidRPr="00EB3828">
        <w:rPr>
          <w:b/>
          <w:lang w:val="el-GR"/>
        </w:rPr>
        <w:t xml:space="preserve">Περιφερειακή Διεύθυνση </w:t>
      </w:r>
      <w:r w:rsidRPr="00EB3828">
        <w:rPr>
          <w:iCs/>
          <w:lang w:val="el-GR"/>
        </w:rPr>
        <w:t>Πρωτοβάθμιας και ∆ευτεροβάθμιας</w:t>
      </w:r>
      <w:r w:rsidRPr="00EB3828">
        <w:rPr>
          <w:lang w:val="el-GR"/>
        </w:rPr>
        <w:t xml:space="preserve"> Εκπαίδευσης</w:t>
      </w:r>
      <w:r w:rsidRPr="00EB3828">
        <w:rPr>
          <w:b/>
          <w:lang w:val="el-GR"/>
        </w:rPr>
        <w:t xml:space="preserve"> </w:t>
      </w:r>
      <w:r w:rsidRPr="00EB3828">
        <w:rPr>
          <w:lang w:val="el-GR"/>
        </w:rPr>
        <w:t xml:space="preserve">της κάθε Περιφέρειας </w:t>
      </w:r>
      <w:r w:rsidRPr="00EB3828">
        <w:rPr>
          <w:rFonts w:eastAsia="Calibri"/>
          <w:b/>
          <w:bCs/>
          <w:lang w:val="el-GR"/>
        </w:rPr>
        <w:t>εξειδικεύει</w:t>
      </w:r>
      <w:r w:rsidRPr="00EB3828">
        <w:rPr>
          <w:rFonts w:eastAsia="Calibri"/>
          <w:bCs/>
          <w:lang w:val="el-GR"/>
        </w:rPr>
        <w:t xml:space="preserve"> τις παραπάνω προτεραιότητες σε περιφερειακό επίπεδο, λαμβάνοντας υπόψη τ</w:t>
      </w:r>
      <w:r w:rsidR="00D917EB">
        <w:rPr>
          <w:rFonts w:eastAsia="Calibri"/>
          <w:bCs/>
          <w:lang w:val="el-GR"/>
        </w:rPr>
        <w:t>α</w:t>
      </w:r>
      <w:r w:rsidRPr="00EB3828">
        <w:rPr>
          <w:rFonts w:eastAsia="Calibri"/>
          <w:bCs/>
          <w:lang w:val="el-GR"/>
        </w:rPr>
        <w:t xml:space="preserve"> </w:t>
      </w:r>
      <w:r w:rsidRPr="00EB3828">
        <w:rPr>
          <w:rFonts w:eastAsia="Calibri"/>
          <w:b/>
          <w:bCs/>
          <w:lang w:val="el-GR"/>
        </w:rPr>
        <w:t xml:space="preserve">ειδικά χαρακτηριστικά περιφερειακών αναγκών </w:t>
      </w:r>
      <w:r w:rsidRPr="00EB3828">
        <w:rPr>
          <w:rFonts w:eastAsia="Calibri"/>
          <w:bCs/>
          <w:lang w:val="el-GR"/>
        </w:rPr>
        <w:t xml:space="preserve">κάθε Περιφέρειας, όπως προκύπτουν από τα συστήματα </w:t>
      </w:r>
      <w:r w:rsidRPr="00EB3828">
        <w:rPr>
          <w:rFonts w:eastAsia="Calibri"/>
          <w:b/>
          <w:lang w:val="el-GR"/>
        </w:rPr>
        <w:t xml:space="preserve">Α.2 </w:t>
      </w:r>
      <w:r w:rsidRPr="00EB3828">
        <w:rPr>
          <w:rFonts w:eastAsia="Calibri"/>
          <w:lang w:val="el-GR"/>
        </w:rPr>
        <w:t>Σύστημα Χαρτογράφησης Εξοπλισμών και</w:t>
      </w:r>
      <w:r w:rsidRPr="00EB3828">
        <w:rPr>
          <w:rFonts w:eastAsia="Calibri"/>
          <w:b/>
          <w:lang w:val="el-GR"/>
        </w:rPr>
        <w:t xml:space="preserve"> Α.3</w:t>
      </w:r>
      <w:r w:rsidRPr="00EB3828">
        <w:rPr>
          <w:rFonts w:eastAsia="Calibri"/>
          <w:lang w:val="el-GR"/>
        </w:rPr>
        <w:t xml:space="preserve"> Σύστημα Χαρτογράφησης Κτηριακών Υποδομών</w:t>
      </w:r>
      <w:r w:rsidRPr="00EB3828">
        <w:rPr>
          <w:rFonts w:eastAsia="Calibri"/>
          <w:bCs/>
          <w:lang w:val="el-GR"/>
        </w:rPr>
        <w:t xml:space="preserve">. </w:t>
      </w:r>
    </w:p>
    <w:p w14:paraId="4B064B8B" w14:textId="77777777" w:rsidR="00EB3828" w:rsidRPr="00EB3828" w:rsidRDefault="00EB3828" w:rsidP="00EB3828">
      <w:pPr>
        <w:spacing w:after="0" w:line="276" w:lineRule="auto"/>
        <w:rPr>
          <w:rFonts w:eastAsia="Calibri"/>
          <w:bCs/>
          <w:lang w:val="el-GR"/>
        </w:rPr>
      </w:pPr>
    </w:p>
    <w:p w14:paraId="4B8CF846" w14:textId="15FE524A" w:rsidR="00EB3828" w:rsidRDefault="00AA01D2" w:rsidP="00963832">
      <w:pPr>
        <w:pStyle w:val="af2"/>
        <w:numPr>
          <w:ilvl w:val="0"/>
          <w:numId w:val="19"/>
        </w:numPr>
        <w:spacing w:before="0" w:after="0" w:line="276" w:lineRule="auto"/>
        <w:contextualSpacing/>
        <w:rPr>
          <w:i/>
          <w:iCs/>
          <w:lang w:val="el-GR"/>
        </w:rPr>
      </w:pPr>
      <w:r>
        <w:rPr>
          <w:b/>
          <w:lang w:val="el-GR"/>
        </w:rPr>
        <w:t xml:space="preserve">Η </w:t>
      </w:r>
      <w:r w:rsidR="00EB3828" w:rsidRPr="00EB3828">
        <w:rPr>
          <w:b/>
          <w:lang w:val="el-GR"/>
        </w:rPr>
        <w:t>Ειδική Υπηρεσία Διαχείρισης</w:t>
      </w:r>
      <w:r w:rsidR="00EB3828" w:rsidRPr="00EB3828">
        <w:rPr>
          <w:lang w:val="el-GR"/>
        </w:rPr>
        <w:t xml:space="preserve"> του Περιφερειακού Επιχειρησιακού Προγράμματος σε </w:t>
      </w:r>
      <w:r w:rsidR="00EB3828" w:rsidRPr="00EB3828">
        <w:rPr>
          <w:b/>
          <w:lang w:val="el-GR"/>
        </w:rPr>
        <w:t xml:space="preserve">συνεργασία </w:t>
      </w:r>
      <w:r w:rsidR="00EB3828" w:rsidRPr="00EB3828">
        <w:rPr>
          <w:lang w:val="el-GR"/>
        </w:rPr>
        <w:t xml:space="preserve">με την </w:t>
      </w:r>
      <w:r w:rsidR="00EB3828" w:rsidRPr="00EB3828">
        <w:rPr>
          <w:b/>
          <w:lang w:val="el-GR"/>
        </w:rPr>
        <w:t xml:space="preserve">Περιφερειακή Διεύθυνση </w:t>
      </w:r>
      <w:r w:rsidR="00EB3828" w:rsidRPr="00EB3828">
        <w:rPr>
          <w:iCs/>
          <w:lang w:val="el-GR"/>
        </w:rPr>
        <w:t>Πρωτοβάθμιας και ∆ευτεροβάθμιας</w:t>
      </w:r>
      <w:r w:rsidR="00EB3828" w:rsidRPr="00EB3828">
        <w:rPr>
          <w:lang w:val="el-GR"/>
        </w:rPr>
        <w:t xml:space="preserve"> Εκπαίδευσης</w:t>
      </w:r>
      <w:r w:rsidR="00EB3828" w:rsidRPr="00EB3828">
        <w:rPr>
          <w:b/>
          <w:lang w:val="el-GR"/>
        </w:rPr>
        <w:t xml:space="preserve"> </w:t>
      </w:r>
      <w:r w:rsidR="00EB3828" w:rsidRPr="00EB3828">
        <w:rPr>
          <w:lang w:val="el-GR"/>
        </w:rPr>
        <w:t xml:space="preserve">της κάθε Περιφέρειας και την </w:t>
      </w:r>
      <w:r w:rsidR="00EB3828" w:rsidRPr="00EB3828">
        <w:rPr>
          <w:b/>
          <w:lang w:val="el-GR"/>
        </w:rPr>
        <w:t>υποστήριξη</w:t>
      </w:r>
      <w:r w:rsidR="00EB3828" w:rsidRPr="00EB3828">
        <w:rPr>
          <w:lang w:val="el-GR"/>
        </w:rPr>
        <w:t xml:space="preserve"> της </w:t>
      </w:r>
      <w:r w:rsidR="00EB3828" w:rsidRPr="00EB3828">
        <w:rPr>
          <w:b/>
          <w:iCs/>
          <w:lang w:val="el-GR"/>
        </w:rPr>
        <w:t>Επιτελικής Δομής ΕΣΠΑ</w:t>
      </w:r>
      <w:r w:rsidR="00EB3828" w:rsidRPr="00EB3828">
        <w:rPr>
          <w:iCs/>
          <w:lang w:val="el-GR"/>
        </w:rPr>
        <w:t xml:space="preserve"> – Τομέα Παιδείας </w:t>
      </w:r>
      <w:r w:rsidR="00EB3828" w:rsidRPr="00EB3828">
        <w:rPr>
          <w:b/>
          <w:iCs/>
          <w:lang w:val="el-GR"/>
        </w:rPr>
        <w:t>διαμορφώνει τον τελικό σχεδιασμό</w:t>
      </w:r>
      <w:r w:rsidR="00EB3828" w:rsidRPr="00EB3828">
        <w:rPr>
          <w:iCs/>
          <w:lang w:val="el-GR"/>
        </w:rPr>
        <w:t xml:space="preserve"> του </w:t>
      </w:r>
      <w:r w:rsidR="00EB3828" w:rsidRPr="0079223B">
        <w:rPr>
          <w:rFonts w:eastAsia="Calibri"/>
          <w:b/>
        </w:rPr>
        <w:t>E</w:t>
      </w:r>
      <w:r w:rsidR="00EB3828" w:rsidRPr="00EB3828">
        <w:rPr>
          <w:rFonts w:eastAsia="Calibri"/>
          <w:b/>
          <w:lang w:val="el-GR"/>
        </w:rPr>
        <w:t xml:space="preserve">ιδικού Στόχου </w:t>
      </w:r>
      <w:r w:rsidR="00EB3828" w:rsidRPr="00EB3828">
        <w:rPr>
          <w:rFonts w:eastAsia="Calibri"/>
          <w:b/>
          <w:iCs/>
          <w:lang w:val="el-GR"/>
        </w:rPr>
        <w:t>4</w:t>
      </w:r>
      <w:r w:rsidR="00EB3828" w:rsidRPr="0079223B">
        <w:rPr>
          <w:rFonts w:eastAsia="Calibri"/>
          <w:b/>
          <w:iCs/>
        </w:rPr>
        <w:t>ii</w:t>
      </w:r>
      <w:r w:rsidR="00EB3828" w:rsidRPr="00EB3828">
        <w:rPr>
          <w:rFonts w:eastAsia="Calibri"/>
          <w:i/>
          <w:iCs/>
          <w:lang w:val="el-GR"/>
        </w:rPr>
        <w:t>: «Βελτίωση της ισότιμης πρόσβασης σε χωρίς αποκλεισμούς και ποιοτικές υπηρεσίες εκπαίδευσης, κατάρτισης και δι</w:t>
      </w:r>
      <w:r w:rsidR="00AA0620">
        <w:rPr>
          <w:rFonts w:eastAsia="Calibri"/>
          <w:i/>
          <w:iCs/>
          <w:lang w:val="el-GR"/>
        </w:rPr>
        <w:t>ά</w:t>
      </w:r>
      <w:r w:rsidR="00EB3828" w:rsidRPr="00EB3828">
        <w:rPr>
          <w:rFonts w:eastAsia="Calibri"/>
          <w:i/>
          <w:iCs/>
          <w:lang w:val="el-GR"/>
        </w:rPr>
        <w:t xml:space="preserve"> βίου μάθησης μέσω της ανάπτυξης προσβάσιμων υποδομών, μεταξύ άλλων με την ενίσχυση της ανθεκτικότητας της εξ αποστάσεως και της διαδικτυακής εκπαίδευσης και κατάρτισης»</w:t>
      </w:r>
      <w:r w:rsidR="00EB3828" w:rsidRPr="00EB3828">
        <w:rPr>
          <w:rFonts w:eastAsia="Calibri"/>
          <w:lang w:val="el-GR"/>
        </w:rPr>
        <w:t xml:space="preserve"> του ΠΕΠ.</w:t>
      </w:r>
      <w:r w:rsidR="00EB3828" w:rsidRPr="00EB3828">
        <w:rPr>
          <w:i/>
          <w:iCs/>
          <w:lang w:val="el-GR"/>
        </w:rPr>
        <w:t xml:space="preserve"> </w:t>
      </w:r>
    </w:p>
    <w:p w14:paraId="701250A2" w14:textId="77777777" w:rsidR="00221ADD" w:rsidRPr="00EB3828" w:rsidRDefault="00221ADD" w:rsidP="00221ADD">
      <w:pPr>
        <w:pStyle w:val="af2"/>
        <w:spacing w:before="0" w:after="0" w:line="276" w:lineRule="auto"/>
        <w:ind w:left="768"/>
        <w:contextualSpacing/>
        <w:rPr>
          <w:i/>
          <w:iCs/>
          <w:lang w:val="el-GR"/>
        </w:rPr>
      </w:pPr>
    </w:p>
    <w:p w14:paraId="7A1D7B07" w14:textId="77777777" w:rsidR="00EB3828" w:rsidRPr="00221ADD" w:rsidRDefault="00EB3828" w:rsidP="00221ADD">
      <w:pPr>
        <w:pStyle w:val="3"/>
        <w:spacing w:before="0" w:line="276" w:lineRule="auto"/>
        <w:rPr>
          <w:rFonts w:asciiTheme="minorHAnsi" w:eastAsia="Calibri" w:hAnsiTheme="minorHAnsi"/>
          <w:i/>
          <w:u w:val="single"/>
          <w:lang w:val="el-GR"/>
        </w:rPr>
      </w:pPr>
      <w:r w:rsidRPr="00221ADD">
        <w:rPr>
          <w:rFonts w:asciiTheme="minorHAnsi" w:eastAsia="Calibri" w:hAnsiTheme="minorHAnsi"/>
          <w:i/>
          <w:u w:val="single"/>
          <w:lang w:val="el-GR"/>
        </w:rPr>
        <w:t xml:space="preserve"> 2ο Στάδιο: Ωρίμανση και  Υλοποίηση των Δράσεων</w:t>
      </w:r>
    </w:p>
    <w:p w14:paraId="5805C76F" w14:textId="77777777" w:rsidR="00EB3828" w:rsidRPr="00EB3828" w:rsidRDefault="00EB3828" w:rsidP="00EB3828">
      <w:pPr>
        <w:rPr>
          <w:lang w:val="el-GR"/>
        </w:rPr>
      </w:pPr>
      <w:r w:rsidRPr="00EB3828">
        <w:rPr>
          <w:rFonts w:eastAsia="Calibri"/>
          <w:b/>
          <w:sz w:val="24"/>
          <w:lang w:val="el-GR"/>
        </w:rPr>
        <w:t xml:space="preserve">Γ.1 </w:t>
      </w:r>
      <w:r w:rsidRPr="00EB3828">
        <w:rPr>
          <w:rFonts w:eastAsia="Calibri"/>
          <w:i/>
          <w:sz w:val="24"/>
          <w:lang w:val="el-GR"/>
        </w:rPr>
        <w:t>Προτεραιότητες</w:t>
      </w:r>
      <w:r w:rsidRPr="00EB3828">
        <w:rPr>
          <w:rFonts w:eastAsia="Calibri"/>
          <w:b/>
          <w:i/>
          <w:sz w:val="24"/>
          <w:lang w:val="el-GR"/>
        </w:rPr>
        <w:t xml:space="preserve"> Τεχνολογικού και Εκπαιδευτικού Εξοπλισμού</w:t>
      </w:r>
    </w:p>
    <w:p w14:paraId="70C0CBF5" w14:textId="750C6C62" w:rsidR="00EB3828" w:rsidRPr="00EB3828" w:rsidRDefault="00AA01D2" w:rsidP="00963832">
      <w:pPr>
        <w:pStyle w:val="af2"/>
        <w:numPr>
          <w:ilvl w:val="0"/>
          <w:numId w:val="19"/>
        </w:numPr>
        <w:spacing w:before="0" w:after="100" w:afterAutospacing="1" w:line="276" w:lineRule="auto"/>
        <w:ind w:hanging="357"/>
        <w:contextualSpacing/>
        <w:rPr>
          <w:rFonts w:eastAsia="Calibri"/>
          <w:bCs/>
          <w:lang w:val="el-GR"/>
        </w:rPr>
      </w:pPr>
      <w:r>
        <w:rPr>
          <w:b/>
          <w:lang w:val="el-GR"/>
        </w:rPr>
        <w:t xml:space="preserve">Η </w:t>
      </w:r>
      <w:r w:rsidR="00EB3828" w:rsidRPr="00EB3828">
        <w:rPr>
          <w:b/>
          <w:lang w:val="el-GR"/>
        </w:rPr>
        <w:t>Ειδική Υπηρεσία Διαχείρισης</w:t>
      </w:r>
      <w:r w:rsidR="00EB3828" w:rsidRPr="00EB3828">
        <w:rPr>
          <w:lang w:val="el-GR"/>
        </w:rPr>
        <w:t xml:space="preserve"> του ΠΕΠ σε </w:t>
      </w:r>
      <w:r w:rsidR="00EB3828" w:rsidRPr="00EB3828">
        <w:rPr>
          <w:b/>
          <w:lang w:val="el-GR"/>
        </w:rPr>
        <w:t>συνεργασία</w:t>
      </w:r>
      <w:r w:rsidR="00EB3828" w:rsidRPr="00EB3828">
        <w:rPr>
          <w:lang w:val="el-GR"/>
        </w:rPr>
        <w:t xml:space="preserve"> με την </w:t>
      </w:r>
      <w:r w:rsidR="00EB3828" w:rsidRPr="00EB3828">
        <w:rPr>
          <w:b/>
          <w:lang w:val="el-GR"/>
        </w:rPr>
        <w:t xml:space="preserve">Περιφερειακή Διεύθυνση </w:t>
      </w:r>
      <w:r w:rsidR="00EB3828" w:rsidRPr="00EB3828">
        <w:rPr>
          <w:iCs/>
          <w:lang w:val="el-GR"/>
        </w:rPr>
        <w:t>Πρωτοβάθμιας και ∆ευτεροβάθμιας</w:t>
      </w:r>
      <w:r w:rsidR="00EB3828" w:rsidRPr="00EB3828">
        <w:rPr>
          <w:lang w:val="el-GR"/>
        </w:rPr>
        <w:t xml:space="preserve"> Εκπαίδευσης και την </w:t>
      </w:r>
      <w:r w:rsidR="00EB3828" w:rsidRPr="00EB3828">
        <w:rPr>
          <w:b/>
          <w:lang w:val="el-GR"/>
        </w:rPr>
        <w:t>υποστήριξη</w:t>
      </w:r>
      <w:r w:rsidR="00EB3828" w:rsidRPr="00EB3828">
        <w:rPr>
          <w:lang w:val="el-GR"/>
        </w:rPr>
        <w:t xml:space="preserve"> της </w:t>
      </w:r>
      <w:r w:rsidR="00EB3828" w:rsidRPr="00EB3828">
        <w:rPr>
          <w:b/>
          <w:iCs/>
          <w:lang w:val="el-GR"/>
        </w:rPr>
        <w:t>Επιτελικής Δομής ΕΣΠΑ</w:t>
      </w:r>
      <w:r w:rsidR="00EB3828" w:rsidRPr="00EB3828">
        <w:rPr>
          <w:iCs/>
          <w:lang w:val="el-GR"/>
        </w:rPr>
        <w:t xml:space="preserve"> – Τομέα Παιδείας </w:t>
      </w:r>
      <w:r w:rsidR="00EB3828" w:rsidRPr="00EB3828">
        <w:rPr>
          <w:b/>
          <w:lang w:val="el-GR"/>
        </w:rPr>
        <w:t xml:space="preserve">προβαίνει στην ωρίμανση </w:t>
      </w:r>
      <w:r w:rsidR="00EB3828" w:rsidRPr="00EB3828">
        <w:rPr>
          <w:lang w:val="el-GR"/>
        </w:rPr>
        <w:t>των έργων κάθε Περιφέρειας,</w:t>
      </w:r>
      <w:r w:rsidR="00EB3828" w:rsidRPr="00EB3828">
        <w:rPr>
          <w:rFonts w:eastAsia="Calibri"/>
          <w:bCs/>
          <w:lang w:val="el-GR"/>
        </w:rPr>
        <w:t xml:space="preserve"> σύμφωνα με το εγκεκριμένο Επιχειρησιακό πρόγραμμα και τους διαθέσιμους πόρους και λαμβάνοντας υπόψη τη χαρτογράφηση των αναγκών.</w:t>
      </w:r>
    </w:p>
    <w:p w14:paraId="2F5D5FA7" w14:textId="77777777" w:rsidR="00EB3828" w:rsidRPr="00EB3828" w:rsidRDefault="00EB3828" w:rsidP="00963832">
      <w:pPr>
        <w:pStyle w:val="af2"/>
        <w:numPr>
          <w:ilvl w:val="0"/>
          <w:numId w:val="19"/>
        </w:numPr>
        <w:spacing w:before="0" w:after="100" w:afterAutospacing="1" w:line="276" w:lineRule="auto"/>
        <w:ind w:hanging="357"/>
        <w:contextualSpacing/>
        <w:rPr>
          <w:rFonts w:eastAsia="Calibri"/>
          <w:bCs/>
          <w:lang w:val="el-GR"/>
        </w:rPr>
      </w:pPr>
      <w:r w:rsidRPr="00EB3828">
        <w:rPr>
          <w:lang w:val="el-GR"/>
        </w:rPr>
        <w:t>Κατά την ωρίμανση των έργων</w:t>
      </w:r>
      <w:r w:rsidRPr="00EB3828">
        <w:rPr>
          <w:b/>
          <w:lang w:val="el-GR"/>
        </w:rPr>
        <w:t xml:space="preserve"> εμπλέκεται </w:t>
      </w:r>
      <w:r w:rsidRPr="00EB3828">
        <w:rPr>
          <w:lang w:val="el-GR"/>
        </w:rPr>
        <w:t>και η</w:t>
      </w:r>
      <w:r w:rsidRPr="00EB3828">
        <w:rPr>
          <w:b/>
          <w:lang w:val="el-GR"/>
        </w:rPr>
        <w:t xml:space="preserve"> </w:t>
      </w:r>
      <w:r w:rsidRPr="00EB3828">
        <w:rPr>
          <w:rFonts w:eastAsia="Calibri"/>
          <w:bCs/>
          <w:lang w:val="el-GR"/>
        </w:rPr>
        <w:t xml:space="preserve">αρμόδια </w:t>
      </w:r>
      <w:r w:rsidRPr="00EB3828">
        <w:rPr>
          <w:rFonts w:eastAsia="Calibri"/>
          <w:b/>
          <w:lang w:val="el-GR"/>
        </w:rPr>
        <w:t>Επιτροπή Σύνταξης Προδιαγραφών.</w:t>
      </w:r>
    </w:p>
    <w:p w14:paraId="2C2B6801" w14:textId="77777777" w:rsidR="00EB3828" w:rsidRPr="00EB3828" w:rsidRDefault="00EB3828" w:rsidP="00963832">
      <w:pPr>
        <w:pStyle w:val="af2"/>
        <w:numPr>
          <w:ilvl w:val="0"/>
          <w:numId w:val="19"/>
        </w:numPr>
        <w:spacing w:before="0" w:after="100" w:afterAutospacing="1" w:line="276" w:lineRule="auto"/>
        <w:ind w:hanging="357"/>
        <w:contextualSpacing/>
        <w:rPr>
          <w:rFonts w:eastAsia="Calibri"/>
          <w:bCs/>
          <w:lang w:val="el-GR"/>
        </w:rPr>
      </w:pPr>
      <w:r w:rsidRPr="00EB3828">
        <w:rPr>
          <w:rFonts w:eastAsia="Calibri"/>
          <w:bCs/>
          <w:lang w:val="el-GR"/>
        </w:rPr>
        <w:t>Για την υλοποίηση των έργων Τεχνολογικού και Εκπαιδευτικού Εξοπλισμού ως δικαιούχοι δύναται να αναλάβουν:</w:t>
      </w:r>
    </w:p>
    <w:p w14:paraId="1841BC24" w14:textId="77777777" w:rsidR="00EB3828" w:rsidRPr="0079223B" w:rsidRDefault="00EB3828" w:rsidP="00963832">
      <w:pPr>
        <w:pStyle w:val="af2"/>
        <w:numPr>
          <w:ilvl w:val="1"/>
          <w:numId w:val="19"/>
        </w:numPr>
        <w:spacing w:before="0" w:after="100" w:afterAutospacing="1" w:line="276" w:lineRule="auto"/>
        <w:ind w:hanging="357"/>
        <w:contextualSpacing/>
        <w:rPr>
          <w:iCs/>
        </w:rPr>
      </w:pPr>
      <w:r w:rsidRPr="0079223B">
        <w:rPr>
          <w:b/>
          <w:iCs/>
        </w:rPr>
        <w:t>Επιτελική Δομή ΕΣΠΑ</w:t>
      </w:r>
      <w:r w:rsidRPr="0079223B">
        <w:rPr>
          <w:iCs/>
        </w:rPr>
        <w:t xml:space="preserve"> – Τομέα Παιδείας</w:t>
      </w:r>
    </w:p>
    <w:p w14:paraId="2CDB7963" w14:textId="2D866503" w:rsidR="00EB3828" w:rsidRPr="00EB3828" w:rsidRDefault="00EB3828" w:rsidP="00963832">
      <w:pPr>
        <w:pStyle w:val="af2"/>
        <w:numPr>
          <w:ilvl w:val="1"/>
          <w:numId w:val="19"/>
        </w:numPr>
        <w:spacing w:before="0" w:after="100" w:afterAutospacing="1" w:line="276" w:lineRule="auto"/>
        <w:ind w:hanging="357"/>
        <w:contextualSpacing/>
        <w:rPr>
          <w:rFonts w:eastAsia="Calibri"/>
          <w:bCs/>
          <w:lang w:val="el-GR"/>
        </w:rPr>
      </w:pPr>
      <w:r w:rsidRPr="00EB3828">
        <w:rPr>
          <w:rFonts w:eastAsia="Calibri"/>
          <w:lang w:val="el-GR"/>
        </w:rPr>
        <w:t>Διεύθυνση</w:t>
      </w:r>
      <w:r w:rsidRPr="00EB3828">
        <w:rPr>
          <w:rFonts w:eastAsia="Calibri"/>
          <w:b/>
          <w:lang w:val="el-GR"/>
        </w:rPr>
        <w:t xml:space="preserve"> Τεχνικών Υπηρεσιών </w:t>
      </w:r>
      <w:r w:rsidRPr="00EB3828">
        <w:rPr>
          <w:rFonts w:eastAsia="Calibri"/>
          <w:lang w:val="el-GR"/>
        </w:rPr>
        <w:t>του</w:t>
      </w:r>
      <w:r w:rsidRPr="00EB3828">
        <w:rPr>
          <w:rFonts w:eastAsia="Calibri"/>
          <w:b/>
          <w:lang w:val="el-GR"/>
        </w:rPr>
        <w:t xml:space="preserve"> ΥΠΑΙΘ</w:t>
      </w:r>
    </w:p>
    <w:p w14:paraId="7ACC894D" w14:textId="236395B5" w:rsidR="00EB3828" w:rsidRPr="00D457BD" w:rsidRDefault="00EB3828" w:rsidP="00963832">
      <w:pPr>
        <w:pStyle w:val="af2"/>
        <w:numPr>
          <w:ilvl w:val="1"/>
          <w:numId w:val="19"/>
        </w:numPr>
        <w:spacing w:before="0" w:after="100" w:afterAutospacing="1" w:line="276" w:lineRule="auto"/>
        <w:ind w:hanging="357"/>
        <w:contextualSpacing/>
        <w:rPr>
          <w:rFonts w:eastAsia="Calibri"/>
          <w:bCs/>
        </w:rPr>
      </w:pPr>
      <w:r w:rsidRPr="00D457BD">
        <w:rPr>
          <w:rFonts w:eastAsia="Calibri"/>
          <w:b/>
          <w:bCs/>
        </w:rPr>
        <w:t>Εποπτευόμενοι φορείς</w:t>
      </w:r>
      <w:r>
        <w:rPr>
          <w:rFonts w:eastAsia="Calibri"/>
          <w:bCs/>
        </w:rPr>
        <w:t xml:space="preserve"> του </w:t>
      </w:r>
      <w:r w:rsidRPr="00D457BD">
        <w:rPr>
          <w:rFonts w:eastAsia="Calibri"/>
          <w:b/>
          <w:bCs/>
        </w:rPr>
        <w:t>ΥΠΑΙΘ</w:t>
      </w:r>
      <w:r w:rsidR="00F600ED">
        <w:rPr>
          <w:rFonts w:eastAsia="Calibri"/>
          <w:b/>
          <w:bCs/>
          <w:lang w:val="el-GR"/>
        </w:rPr>
        <w:t>.</w:t>
      </w:r>
      <w:r>
        <w:rPr>
          <w:rFonts w:eastAsia="Calibri"/>
          <w:bCs/>
        </w:rPr>
        <w:t xml:space="preserve">   </w:t>
      </w:r>
    </w:p>
    <w:p w14:paraId="13BC53F9" w14:textId="77777777" w:rsidR="00EB3828" w:rsidRDefault="00EB3828" w:rsidP="00EB3828">
      <w:pPr>
        <w:spacing w:after="200" w:line="276" w:lineRule="auto"/>
        <w:rPr>
          <w:rFonts w:eastAsia="Calibri"/>
          <w:bCs/>
        </w:rPr>
      </w:pPr>
      <w:r>
        <w:rPr>
          <w:rFonts w:eastAsia="Calibri"/>
          <w:b/>
          <w:sz w:val="24"/>
        </w:rPr>
        <w:t>Γ</w:t>
      </w:r>
      <w:r w:rsidRPr="00EE735D">
        <w:rPr>
          <w:rFonts w:eastAsia="Calibri"/>
          <w:b/>
          <w:sz w:val="24"/>
        </w:rPr>
        <w:t>.</w:t>
      </w:r>
      <w:r>
        <w:rPr>
          <w:rFonts w:eastAsia="Calibri"/>
          <w:b/>
          <w:sz w:val="24"/>
        </w:rPr>
        <w:t>2</w:t>
      </w:r>
      <w:r w:rsidRPr="00EE735D">
        <w:rPr>
          <w:rFonts w:eastAsia="Calibri"/>
          <w:b/>
          <w:sz w:val="24"/>
        </w:rPr>
        <w:t xml:space="preserve"> </w:t>
      </w:r>
      <w:r w:rsidRPr="00EE735D">
        <w:rPr>
          <w:rFonts w:eastAsia="Calibri"/>
          <w:i/>
          <w:sz w:val="24"/>
        </w:rPr>
        <w:t>Προτεραιότητες</w:t>
      </w:r>
      <w:r w:rsidRPr="00EE735D">
        <w:rPr>
          <w:rFonts w:eastAsia="Calibri"/>
          <w:b/>
          <w:i/>
          <w:sz w:val="24"/>
        </w:rPr>
        <w:t xml:space="preserve"> </w:t>
      </w:r>
      <w:r w:rsidRPr="00EE735D">
        <w:rPr>
          <w:b/>
          <w:i/>
          <w:sz w:val="24"/>
        </w:rPr>
        <w:t>Κτηριακών Υποδομών</w:t>
      </w:r>
    </w:p>
    <w:p w14:paraId="3AEE3AD1" w14:textId="33EB5ABE" w:rsidR="00EB3828" w:rsidRPr="00EB3828" w:rsidRDefault="00AA01D2" w:rsidP="00963832">
      <w:pPr>
        <w:pStyle w:val="af2"/>
        <w:numPr>
          <w:ilvl w:val="0"/>
          <w:numId w:val="19"/>
        </w:numPr>
        <w:spacing w:before="0" w:after="100" w:afterAutospacing="1" w:line="276" w:lineRule="auto"/>
        <w:ind w:hanging="357"/>
        <w:contextualSpacing/>
        <w:rPr>
          <w:rFonts w:eastAsia="Calibri"/>
          <w:bCs/>
          <w:lang w:val="el-GR"/>
        </w:rPr>
      </w:pPr>
      <w:r>
        <w:rPr>
          <w:b/>
          <w:lang w:val="el-GR"/>
        </w:rPr>
        <w:t xml:space="preserve">Η </w:t>
      </w:r>
      <w:r w:rsidR="00EB3828" w:rsidRPr="00EB3828">
        <w:rPr>
          <w:b/>
          <w:lang w:val="el-GR"/>
        </w:rPr>
        <w:t>Ειδική Υπηρεσία Διαχείρισης</w:t>
      </w:r>
      <w:r w:rsidR="00EB3828" w:rsidRPr="00EB3828">
        <w:rPr>
          <w:lang w:val="el-GR"/>
        </w:rPr>
        <w:t xml:space="preserve"> του ΠΕΠ σε </w:t>
      </w:r>
      <w:r w:rsidR="00EB3828" w:rsidRPr="00EB3828">
        <w:rPr>
          <w:b/>
          <w:lang w:val="el-GR"/>
        </w:rPr>
        <w:t>συνεργασία</w:t>
      </w:r>
      <w:r w:rsidR="00EB3828" w:rsidRPr="00EB3828">
        <w:rPr>
          <w:lang w:val="el-GR"/>
        </w:rPr>
        <w:t xml:space="preserve"> με την </w:t>
      </w:r>
      <w:r w:rsidR="00EB3828" w:rsidRPr="00EB3828">
        <w:rPr>
          <w:b/>
          <w:lang w:val="el-GR"/>
        </w:rPr>
        <w:t xml:space="preserve">Περιφερειακή Διεύθυνση </w:t>
      </w:r>
      <w:r w:rsidR="00EB3828" w:rsidRPr="00EB3828">
        <w:rPr>
          <w:iCs/>
          <w:lang w:val="el-GR"/>
        </w:rPr>
        <w:t>Πρωτοβάθμιας και ∆ευτεροβάθμιας</w:t>
      </w:r>
      <w:r w:rsidR="00EB3828" w:rsidRPr="00EB3828">
        <w:rPr>
          <w:lang w:val="el-GR"/>
        </w:rPr>
        <w:t xml:space="preserve"> Εκπαίδευσης και τους </w:t>
      </w:r>
      <w:r w:rsidR="00EB3828" w:rsidRPr="00EB3828">
        <w:rPr>
          <w:b/>
          <w:lang w:val="el-GR"/>
        </w:rPr>
        <w:t>Δήμους</w:t>
      </w:r>
      <w:r w:rsidR="00EB3828" w:rsidRPr="00EB3828">
        <w:rPr>
          <w:lang w:val="el-GR"/>
        </w:rPr>
        <w:t xml:space="preserve"> της Περιφέρειας</w:t>
      </w:r>
      <w:r w:rsidR="00374DEE">
        <w:rPr>
          <w:lang w:val="el-GR"/>
        </w:rPr>
        <w:t>,</w:t>
      </w:r>
      <w:r w:rsidR="00EB3828" w:rsidRPr="00EB3828">
        <w:rPr>
          <w:lang w:val="el-GR"/>
        </w:rPr>
        <w:t xml:space="preserve"> καθώς και την </w:t>
      </w:r>
      <w:r w:rsidR="00EB3828" w:rsidRPr="00EB3828">
        <w:rPr>
          <w:b/>
          <w:lang w:val="el-GR"/>
        </w:rPr>
        <w:t>υποστήριξη</w:t>
      </w:r>
      <w:r w:rsidR="00EB3828" w:rsidRPr="00EB3828">
        <w:rPr>
          <w:lang w:val="el-GR"/>
        </w:rPr>
        <w:t xml:space="preserve"> της </w:t>
      </w:r>
      <w:r w:rsidR="00EB3828" w:rsidRPr="00EB3828">
        <w:rPr>
          <w:b/>
          <w:iCs/>
          <w:lang w:val="el-GR"/>
        </w:rPr>
        <w:t>Επιτελικής Δομής ΕΣΠΑ</w:t>
      </w:r>
      <w:r w:rsidR="00EB3828" w:rsidRPr="00EB3828">
        <w:rPr>
          <w:iCs/>
          <w:lang w:val="el-GR"/>
        </w:rPr>
        <w:t xml:space="preserve"> – Τομέα Παιδείας, </w:t>
      </w:r>
      <w:r w:rsidR="00EB3828" w:rsidRPr="00EB3828">
        <w:rPr>
          <w:b/>
          <w:lang w:val="el-GR"/>
        </w:rPr>
        <w:t xml:space="preserve">προβαίνει στην ωρίμανση </w:t>
      </w:r>
      <w:r w:rsidR="00EB3828" w:rsidRPr="00EB3828">
        <w:rPr>
          <w:lang w:val="el-GR"/>
        </w:rPr>
        <w:t>των έργων κάθε Περιφέρειας,</w:t>
      </w:r>
      <w:r w:rsidR="00EB3828" w:rsidRPr="00EB3828">
        <w:rPr>
          <w:rFonts w:eastAsia="Calibri"/>
          <w:bCs/>
          <w:lang w:val="el-GR"/>
        </w:rPr>
        <w:t xml:space="preserve"> σύμφωνα με το εγκεκριμένο Επιχειρησιακό πρόγραμμα και τους διαθέσιμους πόρους και λαμβάνοντας υπόψη τη χαρτογράφηση των αναγκών.</w:t>
      </w:r>
    </w:p>
    <w:p w14:paraId="60534914" w14:textId="6191B12D" w:rsidR="00EB3828" w:rsidRPr="00EB3828" w:rsidRDefault="00EB3828" w:rsidP="00963832">
      <w:pPr>
        <w:pStyle w:val="af2"/>
        <w:numPr>
          <w:ilvl w:val="0"/>
          <w:numId w:val="19"/>
        </w:numPr>
        <w:spacing w:before="0" w:after="0" w:line="276" w:lineRule="auto"/>
        <w:contextualSpacing/>
        <w:rPr>
          <w:iCs/>
          <w:lang w:val="el-GR"/>
        </w:rPr>
      </w:pPr>
      <w:r w:rsidRPr="00EB3828">
        <w:rPr>
          <w:lang w:val="el-GR"/>
        </w:rPr>
        <w:t>Κατά την ωρίμανση των έργων</w:t>
      </w:r>
      <w:r w:rsidRPr="00EB3828">
        <w:rPr>
          <w:b/>
          <w:lang w:val="el-GR"/>
        </w:rPr>
        <w:t xml:space="preserve"> εμπλέκονται </w:t>
      </w:r>
      <w:r w:rsidRPr="00EB3828">
        <w:rPr>
          <w:lang w:val="el-GR"/>
        </w:rPr>
        <w:t xml:space="preserve">η </w:t>
      </w:r>
      <w:r w:rsidRPr="00EB3828">
        <w:rPr>
          <w:iCs/>
          <w:lang w:val="el-GR"/>
        </w:rPr>
        <w:t xml:space="preserve">Διεύθυνση </w:t>
      </w:r>
      <w:r w:rsidRPr="00EB3828">
        <w:rPr>
          <w:b/>
          <w:iCs/>
          <w:lang w:val="el-GR"/>
        </w:rPr>
        <w:t>Τεχνικών Υπηρεσιών του ΥΠΑΙΘ</w:t>
      </w:r>
      <w:r w:rsidRPr="00EB3828">
        <w:rPr>
          <w:iCs/>
          <w:lang w:val="el-GR"/>
        </w:rPr>
        <w:t xml:space="preserve"> καθώς και οι</w:t>
      </w:r>
      <w:r w:rsidRPr="00EB3828">
        <w:rPr>
          <w:b/>
          <w:iCs/>
          <w:lang w:val="el-GR"/>
        </w:rPr>
        <w:t xml:space="preserve"> Τεχνικές Υπηρεσίες Δήμων</w:t>
      </w:r>
      <w:r w:rsidRPr="00EB3828">
        <w:rPr>
          <w:iCs/>
          <w:lang w:val="el-GR"/>
        </w:rPr>
        <w:t xml:space="preserve"> και </w:t>
      </w:r>
      <w:r w:rsidRPr="00EB3828">
        <w:rPr>
          <w:b/>
          <w:iCs/>
          <w:lang w:val="el-GR"/>
        </w:rPr>
        <w:t>Περιφέρειας</w:t>
      </w:r>
    </w:p>
    <w:p w14:paraId="76276658" w14:textId="77777777" w:rsidR="00EB3828" w:rsidRPr="00EB3828" w:rsidRDefault="00EB3828" w:rsidP="00963832">
      <w:pPr>
        <w:pStyle w:val="af2"/>
        <w:numPr>
          <w:ilvl w:val="0"/>
          <w:numId w:val="19"/>
        </w:numPr>
        <w:spacing w:before="0" w:after="100" w:afterAutospacing="1" w:line="276" w:lineRule="auto"/>
        <w:ind w:hanging="357"/>
        <w:contextualSpacing/>
        <w:rPr>
          <w:rFonts w:eastAsia="Calibri"/>
          <w:bCs/>
          <w:lang w:val="el-GR"/>
        </w:rPr>
      </w:pPr>
      <w:r w:rsidRPr="00EB3828">
        <w:rPr>
          <w:rFonts w:eastAsia="Calibri"/>
          <w:bCs/>
          <w:lang w:val="el-GR"/>
        </w:rPr>
        <w:t>Για την υλοποίηση των έργων Κτηριακών Υποδομών ως δικαιούχοι δύναται να αναλάβουν ενδεικτικά:</w:t>
      </w:r>
    </w:p>
    <w:p w14:paraId="608E3541" w14:textId="66DBAAA9" w:rsidR="00EB3828" w:rsidRPr="00EB3828" w:rsidRDefault="00CC026C" w:rsidP="00963832">
      <w:pPr>
        <w:pStyle w:val="af2"/>
        <w:numPr>
          <w:ilvl w:val="1"/>
          <w:numId w:val="19"/>
        </w:numPr>
        <w:spacing w:before="0" w:after="100" w:afterAutospacing="1" w:line="276" w:lineRule="auto"/>
        <w:ind w:hanging="357"/>
        <w:contextualSpacing/>
        <w:rPr>
          <w:rFonts w:eastAsia="Calibri"/>
          <w:bCs/>
          <w:lang w:val="el-GR"/>
        </w:rPr>
      </w:pPr>
      <w:r>
        <w:rPr>
          <w:b/>
          <w:iCs/>
          <w:lang w:val="el-GR"/>
        </w:rPr>
        <w:t xml:space="preserve"> </w:t>
      </w:r>
      <w:r w:rsidR="00EB3828" w:rsidRPr="00EB3828">
        <w:rPr>
          <w:b/>
          <w:iCs/>
          <w:lang w:val="el-GR"/>
        </w:rPr>
        <w:t>Τεχνικές Υπηρεσίες Δήμων</w:t>
      </w:r>
      <w:r w:rsidR="00EB3828" w:rsidRPr="00EB3828">
        <w:rPr>
          <w:iCs/>
          <w:lang w:val="el-GR"/>
        </w:rPr>
        <w:t xml:space="preserve"> και </w:t>
      </w:r>
      <w:r w:rsidR="00EB3828" w:rsidRPr="00EB3828">
        <w:rPr>
          <w:b/>
          <w:iCs/>
          <w:lang w:val="el-GR"/>
        </w:rPr>
        <w:t>Περιφέρειας</w:t>
      </w:r>
    </w:p>
    <w:p w14:paraId="4A9DDF0C" w14:textId="42D1A2B8" w:rsidR="00EB3828" w:rsidRPr="00314F60" w:rsidRDefault="00EB3828" w:rsidP="00963832">
      <w:pPr>
        <w:pStyle w:val="af2"/>
        <w:numPr>
          <w:ilvl w:val="1"/>
          <w:numId w:val="19"/>
        </w:numPr>
        <w:spacing w:before="0" w:after="100" w:afterAutospacing="1" w:line="276" w:lineRule="auto"/>
        <w:ind w:hanging="357"/>
        <w:contextualSpacing/>
        <w:rPr>
          <w:rFonts w:cs="Calibri"/>
          <w:bCs/>
          <w:szCs w:val="22"/>
          <w:lang w:val="el-GR" w:bidi="el-GR"/>
        </w:rPr>
      </w:pPr>
      <w:r w:rsidRPr="00EB3828">
        <w:rPr>
          <w:b/>
          <w:iCs/>
          <w:lang w:val="el-GR"/>
        </w:rPr>
        <w:t xml:space="preserve"> </w:t>
      </w:r>
      <w:r w:rsidRPr="00EB3828">
        <w:rPr>
          <w:rFonts w:eastAsia="Calibri"/>
          <w:bCs/>
          <w:lang w:val="el-GR"/>
        </w:rPr>
        <w:t>Κτιριακές Υποδομές Α.Ε (</w:t>
      </w:r>
      <w:r w:rsidRPr="00EB3828">
        <w:rPr>
          <w:rFonts w:eastAsia="Calibri"/>
          <w:b/>
          <w:bCs/>
          <w:lang w:val="el-GR"/>
        </w:rPr>
        <w:t>ΚΤΥΠ Α.Ε</w:t>
      </w:r>
      <w:r w:rsidR="00672F4D" w:rsidRPr="006048B9">
        <w:rPr>
          <w:rFonts w:eastAsia="Calibri"/>
          <w:b/>
          <w:bCs/>
          <w:lang w:val="el-GR"/>
        </w:rPr>
        <w:t>.</w:t>
      </w:r>
      <w:r w:rsidRPr="00EB3828">
        <w:rPr>
          <w:rFonts w:eastAsia="Calibri"/>
          <w:bCs/>
          <w:lang w:val="el-GR"/>
        </w:rPr>
        <w:t>)</w:t>
      </w:r>
    </w:p>
    <w:tbl>
      <w:tblPr>
        <w:tblpPr w:leftFromText="180" w:rightFromText="180" w:vertAnchor="text" w:horzAnchor="margin" w:tblpY="245"/>
        <w:tblW w:w="9043" w:type="dxa"/>
        <w:tblLook w:val="04A0" w:firstRow="1" w:lastRow="0" w:firstColumn="1" w:lastColumn="0" w:noHBand="0" w:noVBand="1"/>
      </w:tblPr>
      <w:tblGrid>
        <w:gridCol w:w="858"/>
        <w:gridCol w:w="923"/>
        <w:gridCol w:w="923"/>
        <w:gridCol w:w="2713"/>
        <w:gridCol w:w="3626"/>
      </w:tblGrid>
      <w:tr w:rsidR="00314F60" w:rsidRPr="00DE389E" w14:paraId="5B028B39" w14:textId="77777777" w:rsidTr="00DD07F7">
        <w:trPr>
          <w:trHeight w:val="319"/>
        </w:trPr>
        <w:tc>
          <w:tcPr>
            <w:tcW w:w="858" w:type="dxa"/>
            <w:vAlign w:val="center"/>
          </w:tcPr>
          <w:p w14:paraId="44FABCD7" w14:textId="3DEC73DB" w:rsidR="00314F60" w:rsidRPr="00C9585B" w:rsidRDefault="00314F60" w:rsidP="009748CD">
            <w:pPr>
              <w:spacing w:before="0" w:after="0" w:line="240" w:lineRule="auto"/>
              <w:jc w:val="center"/>
              <w:rPr>
                <w:rFonts w:cs="Calibri"/>
                <w:b/>
                <w:sz w:val="16"/>
                <w:szCs w:val="22"/>
                <w:lang w:val="el-GR"/>
              </w:rPr>
            </w:pPr>
          </w:p>
        </w:tc>
        <w:tc>
          <w:tcPr>
            <w:tcW w:w="923" w:type="dxa"/>
          </w:tcPr>
          <w:p w14:paraId="622B5939" w14:textId="1CC49DF5" w:rsidR="00314F60" w:rsidRPr="00C159D0" w:rsidRDefault="00314F60" w:rsidP="009748CD">
            <w:pPr>
              <w:spacing w:before="0" w:after="0" w:line="240" w:lineRule="auto"/>
              <w:jc w:val="center"/>
              <w:rPr>
                <w:rFonts w:cs="Calibri"/>
                <w:b/>
                <w:sz w:val="16"/>
                <w:szCs w:val="22"/>
                <w:lang w:val="el-GR"/>
              </w:rPr>
            </w:pPr>
          </w:p>
        </w:tc>
        <w:tc>
          <w:tcPr>
            <w:tcW w:w="923" w:type="dxa"/>
          </w:tcPr>
          <w:p w14:paraId="340AC6BC" w14:textId="77777777" w:rsidR="00314F60" w:rsidRPr="00C159D0" w:rsidRDefault="00314F60" w:rsidP="009748CD">
            <w:pPr>
              <w:spacing w:before="0" w:after="0" w:line="240" w:lineRule="auto"/>
              <w:jc w:val="center"/>
              <w:rPr>
                <w:rFonts w:cs="Calibri"/>
                <w:b/>
                <w:sz w:val="16"/>
                <w:szCs w:val="22"/>
                <w:lang w:val="el-GR"/>
              </w:rPr>
            </w:pPr>
          </w:p>
        </w:tc>
        <w:tc>
          <w:tcPr>
            <w:tcW w:w="2713" w:type="dxa"/>
            <w:vAlign w:val="center"/>
          </w:tcPr>
          <w:p w14:paraId="1C76EAC6" w14:textId="77777777" w:rsidR="00314F60" w:rsidRPr="00C159D0" w:rsidRDefault="00314F60" w:rsidP="009748CD">
            <w:pPr>
              <w:spacing w:before="0" w:after="0" w:line="240" w:lineRule="auto"/>
              <w:jc w:val="center"/>
              <w:rPr>
                <w:rFonts w:cs="Calibri"/>
                <w:b/>
                <w:sz w:val="16"/>
                <w:szCs w:val="22"/>
                <w:lang w:val="el-GR"/>
              </w:rPr>
            </w:pPr>
          </w:p>
        </w:tc>
        <w:tc>
          <w:tcPr>
            <w:tcW w:w="3626" w:type="dxa"/>
            <w:hideMark/>
          </w:tcPr>
          <w:p w14:paraId="1919648E" w14:textId="0C383978" w:rsidR="00314F60" w:rsidRDefault="00314F60" w:rsidP="004535E4">
            <w:pPr>
              <w:spacing w:before="0" w:after="0" w:line="240" w:lineRule="auto"/>
              <w:jc w:val="center"/>
              <w:rPr>
                <w:b/>
                <w:bCs/>
                <w:szCs w:val="22"/>
                <w:lang w:val="el-GR" w:bidi="el-GR"/>
              </w:rPr>
            </w:pPr>
            <w:r>
              <w:rPr>
                <w:b/>
                <w:bCs/>
                <w:szCs w:val="22"/>
                <w:lang w:val="el-GR" w:bidi="el-GR"/>
              </w:rPr>
              <w:t>Ο Γενικός Γραμματέας</w:t>
            </w:r>
          </w:p>
          <w:p w14:paraId="7E335F05" w14:textId="77777777" w:rsidR="00314F60" w:rsidRDefault="00314F60" w:rsidP="004535E4">
            <w:pPr>
              <w:spacing w:before="0" w:after="0" w:line="240" w:lineRule="auto"/>
              <w:jc w:val="center"/>
              <w:rPr>
                <w:b/>
                <w:bCs/>
                <w:szCs w:val="22"/>
                <w:lang w:val="el-GR" w:bidi="el-GR"/>
              </w:rPr>
            </w:pPr>
            <w:r>
              <w:rPr>
                <w:b/>
                <w:bCs/>
                <w:szCs w:val="22"/>
                <w:lang w:val="el-GR" w:bidi="el-GR"/>
              </w:rPr>
              <w:t>Α/θμιας, Β/θμιας Εκπαίδευσης</w:t>
            </w:r>
          </w:p>
          <w:p w14:paraId="13D12EF1" w14:textId="0A38D50B" w:rsidR="00314F60" w:rsidRPr="00C159D0" w:rsidRDefault="00314F60" w:rsidP="004535E4">
            <w:pPr>
              <w:spacing w:before="0" w:after="0" w:line="240" w:lineRule="auto"/>
              <w:jc w:val="center"/>
              <w:rPr>
                <w:rFonts w:cs="Calibri"/>
                <w:b/>
                <w:bCs/>
                <w:szCs w:val="22"/>
                <w:lang w:val="el-GR" w:bidi="el-GR"/>
              </w:rPr>
            </w:pPr>
            <w:r>
              <w:rPr>
                <w:b/>
                <w:bCs/>
                <w:szCs w:val="22"/>
                <w:lang w:val="el-GR" w:bidi="el-GR"/>
              </w:rPr>
              <w:t>και Ειδικής Αγωγής</w:t>
            </w:r>
          </w:p>
        </w:tc>
      </w:tr>
      <w:tr w:rsidR="00314F60" w:rsidRPr="00DE389E" w14:paraId="43F7D086" w14:textId="77777777" w:rsidTr="00DD07F7">
        <w:trPr>
          <w:trHeight w:val="143"/>
        </w:trPr>
        <w:tc>
          <w:tcPr>
            <w:tcW w:w="858" w:type="dxa"/>
          </w:tcPr>
          <w:p w14:paraId="0BA3E1FA" w14:textId="77777777" w:rsidR="00314F60" w:rsidRPr="00C159D0" w:rsidRDefault="00314F60" w:rsidP="009748CD">
            <w:pPr>
              <w:spacing w:before="0" w:after="0" w:line="240" w:lineRule="auto"/>
              <w:rPr>
                <w:rFonts w:cs="Calibri"/>
                <w:b/>
                <w:szCs w:val="22"/>
                <w:lang w:val="el-GR"/>
              </w:rPr>
            </w:pPr>
          </w:p>
        </w:tc>
        <w:tc>
          <w:tcPr>
            <w:tcW w:w="923" w:type="dxa"/>
          </w:tcPr>
          <w:p w14:paraId="2920E640" w14:textId="77777777" w:rsidR="00314F60" w:rsidRPr="00C159D0" w:rsidRDefault="00314F60" w:rsidP="009748CD">
            <w:pPr>
              <w:spacing w:before="0" w:after="0" w:line="240" w:lineRule="auto"/>
              <w:rPr>
                <w:rFonts w:cs="Calibri"/>
                <w:b/>
                <w:szCs w:val="22"/>
                <w:lang w:val="el-GR"/>
              </w:rPr>
            </w:pPr>
          </w:p>
        </w:tc>
        <w:tc>
          <w:tcPr>
            <w:tcW w:w="923" w:type="dxa"/>
          </w:tcPr>
          <w:p w14:paraId="6E2DE217" w14:textId="77777777" w:rsidR="00314F60" w:rsidRPr="00C159D0" w:rsidRDefault="00314F60" w:rsidP="009748CD">
            <w:pPr>
              <w:spacing w:before="0" w:after="0" w:line="240" w:lineRule="auto"/>
              <w:rPr>
                <w:rFonts w:cs="Calibri"/>
                <w:b/>
                <w:szCs w:val="22"/>
                <w:lang w:val="el-GR"/>
              </w:rPr>
            </w:pPr>
          </w:p>
        </w:tc>
        <w:tc>
          <w:tcPr>
            <w:tcW w:w="2713" w:type="dxa"/>
          </w:tcPr>
          <w:p w14:paraId="71477913" w14:textId="77777777" w:rsidR="00314F60" w:rsidRPr="00C159D0" w:rsidRDefault="00314F60" w:rsidP="009748CD">
            <w:pPr>
              <w:spacing w:before="0" w:after="0" w:line="240" w:lineRule="auto"/>
              <w:rPr>
                <w:rFonts w:cs="Calibri"/>
                <w:b/>
                <w:szCs w:val="22"/>
                <w:lang w:val="el-GR"/>
              </w:rPr>
            </w:pPr>
          </w:p>
        </w:tc>
        <w:tc>
          <w:tcPr>
            <w:tcW w:w="3626" w:type="dxa"/>
          </w:tcPr>
          <w:p w14:paraId="5DFCBD52" w14:textId="77777777" w:rsidR="00314F60" w:rsidRPr="00C159D0" w:rsidRDefault="00314F60" w:rsidP="009748CD">
            <w:pPr>
              <w:spacing w:before="0" w:after="0" w:line="240" w:lineRule="auto"/>
              <w:jc w:val="right"/>
              <w:rPr>
                <w:rFonts w:cs="Calibri"/>
                <w:b/>
                <w:szCs w:val="22"/>
                <w:lang w:val="el-GR"/>
              </w:rPr>
            </w:pPr>
          </w:p>
        </w:tc>
      </w:tr>
      <w:tr w:rsidR="00314F60" w:rsidRPr="00C9585B" w14:paraId="5764DB09" w14:textId="77777777" w:rsidTr="00DD07F7">
        <w:trPr>
          <w:trHeight w:val="89"/>
        </w:trPr>
        <w:tc>
          <w:tcPr>
            <w:tcW w:w="858" w:type="dxa"/>
          </w:tcPr>
          <w:p w14:paraId="15078770" w14:textId="77777777" w:rsidR="00314F60" w:rsidRPr="00C159D0" w:rsidRDefault="00314F60" w:rsidP="009748CD">
            <w:pPr>
              <w:spacing w:before="0" w:after="0" w:line="240" w:lineRule="auto"/>
              <w:ind w:right="991"/>
              <w:rPr>
                <w:rFonts w:cs="Calibri"/>
                <w:b/>
                <w:bCs/>
                <w:szCs w:val="22"/>
                <w:lang w:val="el-GR"/>
              </w:rPr>
            </w:pPr>
          </w:p>
        </w:tc>
        <w:tc>
          <w:tcPr>
            <w:tcW w:w="923" w:type="dxa"/>
          </w:tcPr>
          <w:p w14:paraId="5CE39699" w14:textId="77777777" w:rsidR="00314F60" w:rsidRPr="00C159D0" w:rsidRDefault="00314F60" w:rsidP="009748CD">
            <w:pPr>
              <w:spacing w:before="0" w:after="0" w:line="240" w:lineRule="auto"/>
              <w:ind w:right="991"/>
              <w:rPr>
                <w:rFonts w:cs="Calibri"/>
                <w:b/>
                <w:bCs/>
                <w:szCs w:val="22"/>
                <w:lang w:val="el-GR"/>
              </w:rPr>
            </w:pPr>
          </w:p>
        </w:tc>
        <w:tc>
          <w:tcPr>
            <w:tcW w:w="923" w:type="dxa"/>
          </w:tcPr>
          <w:p w14:paraId="22154D4A" w14:textId="77777777" w:rsidR="00314F60" w:rsidRPr="00C159D0" w:rsidRDefault="00314F60" w:rsidP="009748CD">
            <w:pPr>
              <w:spacing w:before="0" w:after="0" w:line="240" w:lineRule="auto"/>
              <w:ind w:right="991"/>
              <w:rPr>
                <w:rFonts w:cs="Calibri"/>
                <w:b/>
                <w:bCs/>
                <w:szCs w:val="22"/>
                <w:lang w:val="el-GR"/>
              </w:rPr>
            </w:pPr>
          </w:p>
        </w:tc>
        <w:tc>
          <w:tcPr>
            <w:tcW w:w="2713" w:type="dxa"/>
          </w:tcPr>
          <w:p w14:paraId="2642E454" w14:textId="77777777" w:rsidR="00314F60" w:rsidRPr="00C159D0" w:rsidRDefault="00314F60" w:rsidP="009748CD">
            <w:pPr>
              <w:spacing w:before="0" w:after="0" w:line="240" w:lineRule="auto"/>
              <w:ind w:right="991"/>
              <w:rPr>
                <w:rFonts w:cs="Calibri"/>
                <w:b/>
                <w:bCs/>
                <w:szCs w:val="22"/>
                <w:lang w:val="el-GR"/>
              </w:rPr>
            </w:pPr>
          </w:p>
        </w:tc>
        <w:tc>
          <w:tcPr>
            <w:tcW w:w="3626" w:type="dxa"/>
          </w:tcPr>
          <w:p w14:paraId="6F3E3930" w14:textId="77777777" w:rsidR="00314F60" w:rsidRDefault="00314F60" w:rsidP="009748CD">
            <w:pPr>
              <w:spacing w:before="0" w:after="0" w:line="240" w:lineRule="auto"/>
              <w:ind w:right="-108"/>
              <w:rPr>
                <w:rFonts w:cs="Calibri"/>
                <w:b/>
                <w:bCs/>
                <w:szCs w:val="22"/>
                <w:lang w:val="el-GR"/>
              </w:rPr>
            </w:pPr>
          </w:p>
          <w:p w14:paraId="4124DC00" w14:textId="6C818562" w:rsidR="00314F60" w:rsidRPr="00C159D0" w:rsidRDefault="00314F60" w:rsidP="004535E4">
            <w:pPr>
              <w:spacing w:before="0" w:after="0" w:line="240" w:lineRule="auto"/>
              <w:ind w:right="-108"/>
              <w:jc w:val="center"/>
              <w:rPr>
                <w:rFonts w:cs="Calibri"/>
                <w:b/>
                <w:bCs/>
                <w:szCs w:val="22"/>
                <w:lang w:val="el-GR"/>
              </w:rPr>
            </w:pPr>
            <w:r>
              <w:rPr>
                <w:rFonts w:cs="Calibri"/>
                <w:b/>
                <w:bCs/>
                <w:szCs w:val="22"/>
                <w:lang w:val="el-GR"/>
              </w:rPr>
              <w:t>Αλέξανδρος Κόπτσης</w:t>
            </w:r>
          </w:p>
          <w:p w14:paraId="3E18C5B1" w14:textId="77777777" w:rsidR="00314F60" w:rsidRPr="00C159D0" w:rsidRDefault="00314F60" w:rsidP="009748CD">
            <w:pPr>
              <w:spacing w:before="0" w:after="0" w:line="240" w:lineRule="auto"/>
              <w:ind w:right="34"/>
              <w:rPr>
                <w:rFonts w:cs="Calibri"/>
                <w:bCs/>
                <w:szCs w:val="22"/>
                <w:lang w:val="el-GR"/>
              </w:rPr>
            </w:pPr>
          </w:p>
        </w:tc>
      </w:tr>
    </w:tbl>
    <w:p w14:paraId="405BC3D4" w14:textId="77777777" w:rsidR="007C15EB" w:rsidRPr="00C159D0" w:rsidRDefault="007C15EB" w:rsidP="007C15EB">
      <w:pPr>
        <w:spacing w:before="0" w:after="0" w:line="240" w:lineRule="auto"/>
        <w:jc w:val="left"/>
        <w:rPr>
          <w:rFonts w:eastAsia="Calibri" w:cs="Calibri"/>
          <w:b/>
          <w:sz w:val="18"/>
          <w:lang w:val="el-GR"/>
        </w:rPr>
      </w:pPr>
      <w:bookmarkStart w:id="7" w:name="_GoBack"/>
      <w:bookmarkEnd w:id="7"/>
    </w:p>
    <w:p w14:paraId="4E83F18D" w14:textId="77777777" w:rsidR="007C15EB" w:rsidRPr="0055255F" w:rsidRDefault="009C2A2C" w:rsidP="007C15EB">
      <w:pPr>
        <w:spacing w:before="0" w:after="0" w:line="240" w:lineRule="auto"/>
        <w:jc w:val="left"/>
        <w:rPr>
          <w:rFonts w:eastAsia="Calibri" w:cs="Calibri"/>
          <w:b/>
          <w:sz w:val="18"/>
          <w:u w:val="single"/>
          <w:lang w:val="el-GR"/>
        </w:rPr>
      </w:pPr>
      <w:r w:rsidRPr="0055255F">
        <w:rPr>
          <w:rFonts w:eastAsia="Calibri" w:cs="Calibri"/>
          <w:b/>
          <w:sz w:val="18"/>
          <w:u w:val="single"/>
          <w:lang w:val="el-GR"/>
        </w:rPr>
        <w:t>Ε</w:t>
      </w:r>
      <w:r w:rsidR="007C15EB" w:rsidRPr="0055255F">
        <w:rPr>
          <w:rFonts w:eastAsia="Calibri" w:cs="Calibri"/>
          <w:b/>
          <w:sz w:val="18"/>
          <w:u w:val="single"/>
          <w:lang w:val="el-GR"/>
        </w:rPr>
        <w:t xml:space="preserve">σωτερική Διανομή: </w:t>
      </w:r>
    </w:p>
    <w:p w14:paraId="36D67FF8" w14:textId="77777777" w:rsidR="007C15EB"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Υπουργού Παιδείας και Θρησκευμάτων</w:t>
      </w:r>
    </w:p>
    <w:p w14:paraId="5DF82D73" w14:textId="77777777" w:rsidR="00A17AA6"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Υφυπουργού Παιδείας και Θρησκευμάτων</w:t>
      </w:r>
    </w:p>
    <w:p w14:paraId="14F4853F" w14:textId="77777777" w:rsidR="00A17AA6" w:rsidRPr="00E25790"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Γραφείο Γενικού Γραμματέα Ανώτατης Εκπαίδευσης</w:t>
      </w:r>
    </w:p>
    <w:p w14:paraId="03A88E05" w14:textId="77777777" w:rsidR="00A17AA6" w:rsidRDefault="00A17AA6" w:rsidP="005C57C4">
      <w:pPr>
        <w:tabs>
          <w:tab w:val="left" w:pos="284"/>
        </w:tabs>
        <w:spacing w:before="0" w:after="0" w:line="240" w:lineRule="auto"/>
        <w:jc w:val="left"/>
        <w:rPr>
          <w:rFonts w:eastAsia="Calibri" w:cs="Calibri"/>
          <w:sz w:val="18"/>
          <w:lang w:val="el-GR"/>
        </w:rPr>
      </w:pPr>
      <w:r w:rsidRPr="00E25790">
        <w:rPr>
          <w:rFonts w:eastAsia="Calibri" w:cs="Calibri"/>
          <w:sz w:val="18"/>
          <w:lang w:val="el-GR"/>
        </w:rPr>
        <w:t>Μονάδα Α’</w:t>
      </w:r>
      <w:r>
        <w:rPr>
          <w:rFonts w:eastAsia="Calibri" w:cs="Calibri"/>
          <w:sz w:val="18"/>
          <w:lang w:val="el-GR"/>
        </w:rPr>
        <w:t xml:space="preserve"> </w:t>
      </w:r>
    </w:p>
    <w:p w14:paraId="745CF7E8" w14:textId="77777777" w:rsidR="007C5EE4" w:rsidRDefault="007C5EE4" w:rsidP="005C57C4">
      <w:pPr>
        <w:tabs>
          <w:tab w:val="left" w:pos="284"/>
        </w:tabs>
        <w:spacing w:before="0" w:after="0" w:line="240" w:lineRule="auto"/>
        <w:jc w:val="left"/>
        <w:rPr>
          <w:rFonts w:eastAsia="Calibri" w:cs="Calibri"/>
          <w:sz w:val="18"/>
          <w:lang w:val="el-GR"/>
        </w:rPr>
      </w:pPr>
    </w:p>
    <w:p w14:paraId="2D9F71EC" w14:textId="77777777" w:rsidR="00583034" w:rsidRPr="00314F60" w:rsidRDefault="00583034" w:rsidP="005C57C4">
      <w:pPr>
        <w:tabs>
          <w:tab w:val="left" w:pos="284"/>
        </w:tabs>
        <w:spacing w:before="0" w:after="0" w:line="240" w:lineRule="auto"/>
        <w:jc w:val="left"/>
        <w:rPr>
          <w:rFonts w:eastAsia="Calibri" w:cs="Calibri"/>
          <w:sz w:val="18"/>
          <w:lang w:val="el-GR"/>
        </w:rPr>
      </w:pPr>
    </w:p>
    <w:p w14:paraId="58E24146" w14:textId="77777777" w:rsidR="00280842" w:rsidRPr="009F0BF0" w:rsidRDefault="00280842" w:rsidP="005C57C4">
      <w:pPr>
        <w:tabs>
          <w:tab w:val="left" w:pos="284"/>
        </w:tabs>
        <w:spacing w:before="0" w:after="0" w:line="240" w:lineRule="auto"/>
        <w:jc w:val="left"/>
        <w:rPr>
          <w:rFonts w:eastAsia="Calibri" w:cs="Calibri"/>
          <w:b/>
          <w:sz w:val="18"/>
          <w:u w:val="single"/>
          <w:lang w:val="el-GR"/>
        </w:rPr>
      </w:pPr>
      <w:r w:rsidRPr="009F0BF0">
        <w:rPr>
          <w:rFonts w:eastAsia="Calibri" w:cs="Calibri"/>
          <w:b/>
          <w:sz w:val="18"/>
          <w:u w:val="single"/>
          <w:lang w:val="el-GR"/>
        </w:rPr>
        <w:t xml:space="preserve">ΠΙΝΑΚΑΣ ΑΠΟΔΕΚΤΩΝ </w:t>
      </w:r>
    </w:p>
    <w:p w14:paraId="7AEF12C3" w14:textId="77777777" w:rsidR="009F0BF0" w:rsidRDefault="009F0BF0" w:rsidP="005C57C4">
      <w:pPr>
        <w:tabs>
          <w:tab w:val="left" w:pos="284"/>
        </w:tabs>
        <w:spacing w:before="0" w:after="0" w:line="240" w:lineRule="auto"/>
        <w:jc w:val="left"/>
        <w:rPr>
          <w:rFonts w:eastAsia="Calibri" w:cs="Calibri"/>
          <w:b/>
          <w:sz w:val="18"/>
          <w:lang w:val="el-GR"/>
        </w:rPr>
      </w:pPr>
    </w:p>
    <w:p w14:paraId="40AFB81A" w14:textId="1F93B999" w:rsidR="00FC2A15" w:rsidRDefault="00FC2A15" w:rsidP="00963832">
      <w:pPr>
        <w:numPr>
          <w:ilvl w:val="0"/>
          <w:numId w:val="1"/>
        </w:numPr>
        <w:tabs>
          <w:tab w:val="left" w:pos="284"/>
        </w:tabs>
        <w:spacing w:before="0" w:after="0" w:line="240" w:lineRule="auto"/>
        <w:jc w:val="left"/>
        <w:rPr>
          <w:rFonts w:eastAsia="Calibri" w:cs="Calibri"/>
          <w:bCs/>
          <w:sz w:val="18"/>
          <w:lang w:val="el-GR"/>
        </w:rPr>
      </w:pPr>
      <w:r w:rsidRPr="00FC2A15">
        <w:rPr>
          <w:rFonts w:eastAsia="Calibri" w:cs="Calibri"/>
          <w:b/>
          <w:bCs/>
          <w:sz w:val="18"/>
          <w:lang w:val="el-GR"/>
        </w:rPr>
        <w:t>Ειδική</w:t>
      </w:r>
      <w:r w:rsidRPr="009C2A2C">
        <w:rPr>
          <w:rFonts w:eastAsia="Calibri" w:cs="Calibri"/>
          <w:b/>
          <w:bCs/>
          <w:sz w:val="18"/>
          <w:lang w:val="el-GR"/>
        </w:rPr>
        <w:t xml:space="preserve"> Υπηρεσία</w:t>
      </w:r>
      <w:r w:rsidRPr="00FC2A15">
        <w:rPr>
          <w:rFonts w:eastAsia="Calibri" w:cs="Calibri"/>
          <w:b/>
          <w:bCs/>
          <w:sz w:val="18"/>
          <w:lang w:val="el-GR"/>
        </w:rPr>
        <w:t xml:space="preserve"> Στρατηγικής, Σχεδιασμού και Αξιολόγησης (ΕΥΣΣΑ),</w:t>
      </w:r>
      <w:r w:rsidRPr="00FC2A15">
        <w:rPr>
          <w:rFonts w:eastAsia="Calibri" w:cs="Calibri"/>
          <w:bCs/>
          <w:sz w:val="18"/>
          <w:lang w:val="el-GR"/>
        </w:rPr>
        <w:t xml:space="preserve"> </w:t>
      </w:r>
      <w:r>
        <w:rPr>
          <w:rFonts w:eastAsia="Calibri" w:cs="Calibri"/>
          <w:bCs/>
          <w:sz w:val="18"/>
          <w:lang w:val="el-GR"/>
        </w:rPr>
        <w:t>Υπόψη</w:t>
      </w:r>
      <w:r w:rsidRPr="00FC2A15">
        <w:rPr>
          <w:rFonts w:eastAsia="Calibri" w:cs="Calibri"/>
          <w:bCs/>
          <w:sz w:val="18"/>
          <w:lang w:val="el-GR"/>
        </w:rPr>
        <w:t>:</w:t>
      </w:r>
      <w:r>
        <w:rPr>
          <w:rFonts w:eastAsia="Calibri" w:cs="Calibri"/>
          <w:bCs/>
          <w:sz w:val="18"/>
          <w:lang w:val="el-GR"/>
        </w:rPr>
        <w:t xml:space="preserve"> Γεν. Δ</w:t>
      </w:r>
      <w:r w:rsidR="006048B9">
        <w:rPr>
          <w:rFonts w:eastAsia="Calibri" w:cs="Calibri"/>
          <w:bCs/>
          <w:sz w:val="18"/>
        </w:rPr>
        <w:t>/</w:t>
      </w:r>
      <w:r>
        <w:rPr>
          <w:rFonts w:eastAsia="Calibri" w:cs="Calibri"/>
          <w:bCs/>
          <w:sz w:val="18"/>
          <w:lang w:val="el-GR"/>
        </w:rPr>
        <w:t xml:space="preserve">ντή Ι. Φίρμπα, </w:t>
      </w:r>
      <w:r w:rsidRPr="00FC2A15">
        <w:rPr>
          <w:rFonts w:eastAsia="Calibri" w:cs="Calibri"/>
          <w:bCs/>
          <w:sz w:val="18"/>
          <w:lang w:val="el-GR"/>
        </w:rPr>
        <w:t xml:space="preserve"> Προϊσταμένη</w:t>
      </w:r>
      <w:r>
        <w:rPr>
          <w:rFonts w:eastAsia="Calibri" w:cs="Calibri"/>
          <w:bCs/>
          <w:sz w:val="18"/>
          <w:lang w:val="el-GR"/>
        </w:rPr>
        <w:t>ς</w:t>
      </w:r>
      <w:r w:rsidRPr="00FC2A15">
        <w:rPr>
          <w:rFonts w:eastAsia="Calibri" w:cs="Calibri"/>
          <w:bCs/>
          <w:sz w:val="18"/>
          <w:lang w:val="el-GR"/>
        </w:rPr>
        <w:t xml:space="preserve">  Μ. Κωστοπούλου</w:t>
      </w:r>
      <w:r>
        <w:rPr>
          <w:rFonts w:eastAsia="Calibri" w:cs="Calibri"/>
          <w:bCs/>
          <w:sz w:val="18"/>
          <w:lang w:val="el-GR"/>
        </w:rPr>
        <w:t>, Ε.  Ευθυμίο</w:t>
      </w:r>
      <w:r w:rsidR="00583034">
        <w:rPr>
          <w:rFonts w:eastAsia="Calibri" w:cs="Calibri"/>
          <w:bCs/>
          <w:sz w:val="18"/>
          <w:lang w:val="el-GR"/>
        </w:rPr>
        <w:t>υ</w:t>
      </w:r>
    </w:p>
    <w:p w14:paraId="3036A1A0" w14:textId="77777777" w:rsidR="009E52BA" w:rsidRPr="00FC2A15" w:rsidRDefault="009E52BA" w:rsidP="009E52BA">
      <w:pPr>
        <w:tabs>
          <w:tab w:val="left" w:pos="284"/>
        </w:tabs>
        <w:spacing w:before="0" w:after="0" w:line="240" w:lineRule="auto"/>
        <w:ind w:left="720"/>
        <w:jc w:val="left"/>
        <w:rPr>
          <w:rFonts w:eastAsia="Calibri" w:cs="Calibri"/>
          <w:bCs/>
          <w:sz w:val="18"/>
          <w:lang w:val="el-GR"/>
        </w:rPr>
      </w:pPr>
    </w:p>
    <w:p w14:paraId="3AE34B58" w14:textId="77777777" w:rsidR="00FC2A15" w:rsidRPr="00FC2A15" w:rsidRDefault="00FC2A15" w:rsidP="00963832">
      <w:pPr>
        <w:numPr>
          <w:ilvl w:val="0"/>
          <w:numId w:val="1"/>
        </w:numPr>
        <w:tabs>
          <w:tab w:val="left" w:pos="284"/>
        </w:tabs>
        <w:spacing w:before="0" w:after="0" w:line="240" w:lineRule="auto"/>
        <w:jc w:val="left"/>
        <w:rPr>
          <w:rFonts w:eastAsia="Calibri" w:cs="Calibri"/>
          <w:bCs/>
          <w:sz w:val="18"/>
          <w:lang w:val="el-GR"/>
        </w:rPr>
      </w:pPr>
      <w:r w:rsidRPr="009C2A2C">
        <w:rPr>
          <w:rFonts w:eastAsia="Calibri" w:cs="Calibri"/>
          <w:b/>
          <w:bCs/>
          <w:sz w:val="18"/>
          <w:lang w:val="el-GR"/>
        </w:rPr>
        <w:t>Ειδική</w:t>
      </w:r>
      <w:r w:rsidRPr="00FC2A15">
        <w:rPr>
          <w:rFonts w:eastAsia="Calibri" w:cs="Calibri"/>
          <w:b/>
          <w:bCs/>
          <w:sz w:val="18"/>
          <w:lang w:val="el-GR"/>
        </w:rPr>
        <w:t xml:space="preserve"> Υπηρεσία Συντονισμού και Παρακολούθησης Δράσεων ΕΚΤ (ΕΥΣΕΚΤ)</w:t>
      </w:r>
      <w:r w:rsidRPr="00FC2A15">
        <w:rPr>
          <w:rFonts w:eastAsia="Calibri" w:cs="Calibri"/>
          <w:bCs/>
          <w:sz w:val="18"/>
          <w:lang w:val="el-GR"/>
        </w:rPr>
        <w:t xml:space="preserve">, </w:t>
      </w:r>
      <w:r>
        <w:rPr>
          <w:rFonts w:eastAsia="Calibri" w:cs="Calibri"/>
          <w:bCs/>
          <w:sz w:val="18"/>
          <w:lang w:val="el-GR"/>
        </w:rPr>
        <w:t>Υπόψη</w:t>
      </w:r>
      <w:r w:rsidRPr="00FC2A15">
        <w:rPr>
          <w:rFonts w:eastAsia="Calibri" w:cs="Calibri"/>
          <w:bCs/>
          <w:sz w:val="18"/>
          <w:lang w:val="el-GR"/>
        </w:rPr>
        <w:t>:</w:t>
      </w:r>
      <w:r>
        <w:rPr>
          <w:rFonts w:eastAsia="Calibri" w:cs="Calibri"/>
          <w:bCs/>
          <w:sz w:val="18"/>
          <w:lang w:val="el-GR"/>
        </w:rPr>
        <w:t xml:space="preserve"> </w:t>
      </w:r>
      <w:r w:rsidRPr="00FC2A15">
        <w:rPr>
          <w:rFonts w:eastAsia="Calibri" w:cs="Calibri"/>
          <w:bCs/>
          <w:sz w:val="18"/>
          <w:lang w:val="el-GR"/>
        </w:rPr>
        <w:t>Προϊστ</w:t>
      </w:r>
      <w:r>
        <w:rPr>
          <w:rFonts w:eastAsia="Calibri" w:cs="Calibri"/>
          <w:bCs/>
          <w:sz w:val="18"/>
          <w:lang w:val="el-GR"/>
        </w:rPr>
        <w:t xml:space="preserve">αμένου </w:t>
      </w:r>
      <w:r w:rsidRPr="00FC2A15">
        <w:rPr>
          <w:rFonts w:eastAsia="Calibri" w:cs="Calibri"/>
          <w:bCs/>
          <w:sz w:val="18"/>
          <w:lang w:val="el-GR"/>
        </w:rPr>
        <w:t>Δ. Τρουλάκη</w:t>
      </w:r>
    </w:p>
    <w:p w14:paraId="3CCE4F1A"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51BD7402"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Aνατολικής Μακεδονίας &amp; Θράκης                   </w:t>
      </w:r>
    </w:p>
    <w:p w14:paraId="6C184937"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Ηροδότου 28 ΤΚ: 69 132 ΚΟΜΟΤΗΝΗ </w:t>
      </w:r>
      <w:hyperlink r:id="rId14" w:history="1">
        <w:r w:rsidRPr="00FC2A15">
          <w:rPr>
            <w:rFonts w:eastAsia="Calibri" w:cs="Calibri"/>
            <w:bCs/>
            <w:color w:val="0000FF"/>
            <w:sz w:val="18"/>
            <w:u w:val="single"/>
            <w:lang w:val="el-GR"/>
          </w:rPr>
          <w:t>vpitsinigkos@mou.gr</w:t>
        </w:r>
      </w:hyperlink>
      <w:r w:rsidRPr="00FC2A15">
        <w:rPr>
          <w:rFonts w:eastAsia="Calibri" w:cs="Calibri"/>
          <w:bCs/>
          <w:sz w:val="18"/>
          <w:lang w:val="el-GR"/>
        </w:rPr>
        <w:t xml:space="preserve"> </w:t>
      </w:r>
    </w:p>
    <w:p w14:paraId="7ABDB0AC"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5A2FB3B0"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Κρήτης</w:t>
      </w:r>
    </w:p>
    <w:p w14:paraId="730D54DB"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Δουκός Μποφώρ 7 Τ.Κ. 712 02 ΗΡΑΚΛΕΙΟ </w:t>
      </w:r>
      <w:hyperlink r:id="rId15" w:history="1">
        <w:r w:rsidRPr="00FC2A15">
          <w:rPr>
            <w:rFonts w:eastAsia="Calibri" w:cs="Calibri"/>
            <w:bCs/>
            <w:color w:val="0000FF"/>
            <w:sz w:val="18"/>
            <w:u w:val="single"/>
            <w:lang w:val="el-GR"/>
          </w:rPr>
          <w:t>mkassotaki@mou.gr</w:t>
        </w:r>
      </w:hyperlink>
      <w:r w:rsidRPr="00FC2A15">
        <w:rPr>
          <w:rFonts w:eastAsia="Calibri" w:cs="Calibri"/>
          <w:bCs/>
          <w:sz w:val="18"/>
          <w:lang w:val="el-GR"/>
        </w:rPr>
        <w:t xml:space="preserve"> </w:t>
      </w:r>
    </w:p>
    <w:p w14:paraId="617D414E"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1D3F2EF8"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Νοτίου Αιγαίου</w:t>
      </w:r>
    </w:p>
    <w:p w14:paraId="1BF9AD92" w14:textId="77777777" w:rsid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Σάκη Καράγιωργα 22 ΤΚ: 84 100 ΕΡΜΟΥΠΟΛΗ ΣΥΡΟΣ </w:t>
      </w:r>
      <w:hyperlink r:id="rId16" w:history="1">
        <w:r w:rsidRPr="00FC2A15">
          <w:rPr>
            <w:rFonts w:eastAsia="Calibri" w:cs="Calibri"/>
            <w:bCs/>
            <w:color w:val="0000FF"/>
            <w:sz w:val="18"/>
            <w:u w:val="single"/>
            <w:lang w:val="el-GR"/>
          </w:rPr>
          <w:t>avoutsinos@mou.gr</w:t>
        </w:r>
      </w:hyperlink>
      <w:r w:rsidRPr="00FC2A15">
        <w:rPr>
          <w:rFonts w:eastAsia="Calibri" w:cs="Calibri"/>
          <w:bCs/>
          <w:sz w:val="18"/>
          <w:lang w:val="el-GR"/>
        </w:rPr>
        <w:t xml:space="preserve"> </w:t>
      </w:r>
    </w:p>
    <w:p w14:paraId="54848CD5"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7C1BBC90"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Αττικής</w:t>
      </w:r>
    </w:p>
    <w:p w14:paraId="4F1DE3D0"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 Λεωφ. Συγγρού 98-100 ΤΚ:117 41 ΑΘΗΝΑ </w:t>
      </w:r>
      <w:hyperlink r:id="rId17" w:history="1">
        <w:r w:rsidRPr="00FC2A15">
          <w:rPr>
            <w:rFonts w:eastAsia="Calibri" w:cs="Calibri"/>
            <w:bCs/>
            <w:color w:val="0000FF"/>
            <w:sz w:val="18"/>
            <w:u w:val="single"/>
            <w:lang w:val="el-GR"/>
          </w:rPr>
          <w:t>ddrosis@mou.gr</w:t>
        </w:r>
      </w:hyperlink>
      <w:r w:rsidRPr="00FC2A15">
        <w:rPr>
          <w:rFonts w:eastAsia="Calibri" w:cs="Calibri"/>
          <w:bCs/>
          <w:sz w:val="18"/>
          <w:lang w:val="el-GR"/>
        </w:rPr>
        <w:t xml:space="preserve"> </w:t>
      </w:r>
    </w:p>
    <w:p w14:paraId="48B97402"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0DA45B94"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Ιονίων Νήσων</w:t>
      </w:r>
    </w:p>
    <w:p w14:paraId="7559F0FD"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Εθν. Παλαιοκαστρίτσας, Αλυκές Ποταμού  ΤΚ:491 00 ΚΕΡΚΥΡΑ </w:t>
      </w:r>
      <w:hyperlink r:id="rId18" w:history="1">
        <w:r w:rsidRPr="00FC2A15">
          <w:rPr>
            <w:rFonts w:eastAsia="Calibri" w:cs="Calibri"/>
            <w:bCs/>
            <w:color w:val="0000FF"/>
            <w:sz w:val="18"/>
            <w:u w:val="single"/>
            <w:lang w:val="el-GR"/>
          </w:rPr>
          <w:t>kaspiotis@mou.gr</w:t>
        </w:r>
      </w:hyperlink>
      <w:r w:rsidRPr="00FC2A15">
        <w:rPr>
          <w:rFonts w:eastAsia="Calibri" w:cs="Calibri"/>
          <w:bCs/>
          <w:sz w:val="18"/>
          <w:lang w:val="el-GR"/>
        </w:rPr>
        <w:t xml:space="preserve"> </w:t>
      </w:r>
    </w:p>
    <w:p w14:paraId="167F0AE8"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22D21676"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Θεσσαλίας</w:t>
      </w:r>
    </w:p>
    <w:p w14:paraId="70B47ED6"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Πλατεία Ρήγα Φερραίου (Παπαναστασίου και Βελή) ΤΚ:41 222 ΛΑΡΙΣΑ </w:t>
      </w:r>
      <w:hyperlink r:id="rId19" w:history="1">
        <w:r w:rsidRPr="00FC2A15">
          <w:rPr>
            <w:rFonts w:eastAsia="Calibri" w:cs="Calibri"/>
            <w:bCs/>
            <w:color w:val="0000FF"/>
            <w:sz w:val="18"/>
            <w:u w:val="single"/>
            <w:lang w:val="el-GR"/>
          </w:rPr>
          <w:t>melpsara@mou.gr</w:t>
        </w:r>
      </w:hyperlink>
      <w:r w:rsidRPr="00FC2A15">
        <w:rPr>
          <w:rFonts w:eastAsia="Calibri" w:cs="Calibri"/>
          <w:bCs/>
          <w:sz w:val="18"/>
          <w:lang w:val="el-GR"/>
        </w:rPr>
        <w:t xml:space="preserve"> </w:t>
      </w:r>
    </w:p>
    <w:p w14:paraId="5772CD01"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6A2F838A"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Στερεάς Ελλάδας </w:t>
      </w:r>
    </w:p>
    <w:p w14:paraId="3BD63FB7"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Υψηλάντου 12 ΤΚ: 351 00  ΛΑΜΙΑ </w:t>
      </w:r>
      <w:hyperlink r:id="rId20" w:history="1">
        <w:r w:rsidRPr="00FC2A15">
          <w:rPr>
            <w:rFonts w:eastAsia="Calibri" w:cs="Calibri"/>
            <w:bCs/>
            <w:color w:val="0000FF"/>
            <w:sz w:val="18"/>
            <w:u w:val="single"/>
            <w:lang w:val="el-GR"/>
          </w:rPr>
          <w:t>klemas@mou.gr</w:t>
        </w:r>
      </w:hyperlink>
      <w:r w:rsidRPr="00FC2A15">
        <w:rPr>
          <w:rFonts w:eastAsia="Calibri" w:cs="Calibri"/>
          <w:bCs/>
          <w:sz w:val="18"/>
          <w:lang w:val="el-GR"/>
        </w:rPr>
        <w:t xml:space="preserve"> </w:t>
      </w:r>
    </w:p>
    <w:p w14:paraId="25572F9E" w14:textId="77777777" w:rsidR="00FC2A15" w:rsidRPr="00FC2A15" w:rsidRDefault="00FC2A15" w:rsidP="00FC2A15">
      <w:pPr>
        <w:tabs>
          <w:tab w:val="left" w:pos="284"/>
        </w:tabs>
        <w:spacing w:before="0" w:after="0" w:line="240" w:lineRule="auto"/>
        <w:ind w:left="720"/>
        <w:jc w:val="left"/>
        <w:rPr>
          <w:rFonts w:eastAsia="Calibri" w:cs="Calibri"/>
          <w:b/>
          <w:sz w:val="18"/>
          <w:lang w:val="el-GR"/>
        </w:rPr>
      </w:pPr>
    </w:p>
    <w:p w14:paraId="1CCA759A"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Πελοποννήσου </w:t>
      </w:r>
    </w:p>
    <w:p w14:paraId="1E0E4713"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Τέρμα Ερυθρού Σταυρού ΤΚ: 22 100 ΤΡΙΠΟΛΗ </w:t>
      </w:r>
      <w:hyperlink r:id="rId21" w:history="1">
        <w:r w:rsidRPr="00FC2A15">
          <w:rPr>
            <w:rFonts w:eastAsia="Calibri" w:cs="Calibri"/>
            <w:bCs/>
            <w:color w:val="0000FF"/>
            <w:sz w:val="18"/>
            <w:u w:val="single"/>
            <w:lang w:val="el-GR"/>
          </w:rPr>
          <w:t>apsarakis@mou.gr</w:t>
        </w:r>
      </w:hyperlink>
      <w:r w:rsidRPr="00FC2A15">
        <w:rPr>
          <w:rFonts w:eastAsia="Calibri" w:cs="Calibri"/>
          <w:bCs/>
          <w:sz w:val="18"/>
          <w:lang w:val="el-GR"/>
        </w:rPr>
        <w:t xml:space="preserve"> </w:t>
      </w:r>
    </w:p>
    <w:p w14:paraId="24C96B3C"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p>
    <w:p w14:paraId="5E23B3A3"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Κεντρικής Μακεδονίας  </w:t>
      </w:r>
    </w:p>
    <w:p w14:paraId="1AAF6210"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Λεωφ. Γεωργικής Σχολής 65 ΤΚ: 570 01 ΠΥΛΑΙΑ ΘΕΣΣΑΛΟΝΙΚΗΣ </w:t>
      </w:r>
      <w:hyperlink r:id="rId22" w:history="1">
        <w:r w:rsidRPr="00FC2A15">
          <w:rPr>
            <w:rFonts w:eastAsia="Calibri" w:cs="Calibri"/>
            <w:bCs/>
            <w:color w:val="0000FF"/>
            <w:sz w:val="18"/>
            <w:u w:val="single"/>
            <w:lang w:val="el-GR"/>
          </w:rPr>
          <w:t>loraiopoulou@mou.gr</w:t>
        </w:r>
      </w:hyperlink>
      <w:r w:rsidRPr="00FC2A15">
        <w:rPr>
          <w:rFonts w:eastAsia="Calibri" w:cs="Calibri"/>
          <w:bCs/>
          <w:sz w:val="18"/>
          <w:lang w:val="el-GR"/>
        </w:rPr>
        <w:t xml:space="preserve"> </w:t>
      </w:r>
    </w:p>
    <w:p w14:paraId="5551BE3A" w14:textId="77777777" w:rsidR="00FC2A15" w:rsidRPr="00FC2A15" w:rsidRDefault="00FC2A15" w:rsidP="00FC2A15">
      <w:pPr>
        <w:tabs>
          <w:tab w:val="left" w:pos="284"/>
        </w:tabs>
        <w:spacing w:before="0" w:after="0" w:line="240" w:lineRule="auto"/>
        <w:ind w:firstLine="936"/>
        <w:jc w:val="left"/>
        <w:rPr>
          <w:rFonts w:eastAsia="Calibri" w:cs="Calibri"/>
          <w:bCs/>
          <w:sz w:val="18"/>
          <w:lang w:val="el-GR"/>
        </w:rPr>
      </w:pPr>
    </w:p>
    <w:p w14:paraId="3BFB9CAC"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Βορείου Αιγαίου</w:t>
      </w:r>
    </w:p>
    <w:p w14:paraId="3EB65803"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1ο χλμ. Μυτιλήνης-Λουτρών ΤΚ: 81 100 ΜΥΤΙΛΗΝΗ </w:t>
      </w:r>
      <w:hyperlink r:id="rId23" w:history="1">
        <w:r w:rsidRPr="00FC2A15">
          <w:rPr>
            <w:rFonts w:eastAsia="Calibri" w:cs="Calibri"/>
            <w:bCs/>
            <w:color w:val="0000FF"/>
            <w:sz w:val="18"/>
            <w:u w:val="single"/>
            <w:lang w:val="el-GR"/>
          </w:rPr>
          <w:t>plakotaris@mou.gr</w:t>
        </w:r>
      </w:hyperlink>
      <w:r w:rsidRPr="00FC2A15">
        <w:rPr>
          <w:rFonts w:eastAsia="Calibri" w:cs="Calibri"/>
          <w:bCs/>
          <w:sz w:val="18"/>
          <w:lang w:val="el-GR"/>
        </w:rPr>
        <w:t xml:space="preserve"> </w:t>
      </w:r>
    </w:p>
    <w:p w14:paraId="745B49A5"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6D2547FC"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Ειδική Υπηρεσία Διαχείρισης ΠΕΠ Ηπείρου</w:t>
      </w:r>
    </w:p>
    <w:p w14:paraId="4A4770ED"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Πλ. Πύρρου 1, Διοικητήριο ΤΚ:45 221 ΙΩΑΝΝΙΝΑ </w:t>
      </w:r>
      <w:hyperlink r:id="rId24" w:history="1">
        <w:r w:rsidRPr="00FC2A15">
          <w:rPr>
            <w:rFonts w:eastAsia="Calibri" w:cs="Calibri"/>
            <w:bCs/>
            <w:color w:val="0000FF"/>
            <w:sz w:val="18"/>
            <w:u w:val="single"/>
            <w:lang w:val="el-GR"/>
          </w:rPr>
          <w:t>evipapan@mou.gr</w:t>
        </w:r>
      </w:hyperlink>
      <w:r w:rsidRPr="00FC2A15">
        <w:rPr>
          <w:rFonts w:eastAsia="Calibri" w:cs="Calibri"/>
          <w:bCs/>
          <w:sz w:val="18"/>
          <w:lang w:val="el-GR"/>
        </w:rPr>
        <w:t xml:space="preserve">  </w:t>
      </w:r>
    </w:p>
    <w:p w14:paraId="31C420F8" w14:textId="77777777" w:rsidR="00FC2A15" w:rsidRPr="00FC2A15" w:rsidRDefault="00FC2A15" w:rsidP="00FC2A15">
      <w:pPr>
        <w:tabs>
          <w:tab w:val="left" w:pos="284"/>
        </w:tabs>
        <w:spacing w:before="0" w:after="0" w:line="240" w:lineRule="auto"/>
        <w:jc w:val="left"/>
        <w:rPr>
          <w:rFonts w:eastAsia="Calibri" w:cs="Calibri"/>
          <w:bCs/>
          <w:sz w:val="18"/>
          <w:lang w:val="el-GR"/>
        </w:rPr>
      </w:pPr>
    </w:p>
    <w:p w14:paraId="4C31A103"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Δυτικής Ελλάδας </w:t>
      </w:r>
    </w:p>
    <w:p w14:paraId="26FABE8B" w14:textId="77777777" w:rsidR="00FC2A15" w:rsidRPr="00FC2A15" w:rsidRDefault="00FC2A15" w:rsidP="00FC2A15">
      <w:pPr>
        <w:tabs>
          <w:tab w:val="left" w:pos="284"/>
        </w:tabs>
        <w:spacing w:before="0" w:after="0" w:line="240" w:lineRule="auto"/>
        <w:ind w:left="720"/>
        <w:jc w:val="left"/>
        <w:rPr>
          <w:rFonts w:eastAsia="Calibri" w:cs="Calibri"/>
          <w:bCs/>
          <w:sz w:val="18"/>
          <w:lang w:val="el-GR"/>
        </w:rPr>
      </w:pPr>
      <w:r w:rsidRPr="00FC2A15">
        <w:rPr>
          <w:rFonts w:eastAsia="Calibri" w:cs="Calibri"/>
          <w:bCs/>
          <w:sz w:val="18"/>
          <w:lang w:val="el-GR"/>
        </w:rPr>
        <w:t xml:space="preserve">Ν.Ε.Ο Πατρών-Αθηνών 28 ΤΚ: 26 441 ΠΑΤΡΑ </w:t>
      </w:r>
      <w:hyperlink r:id="rId25" w:history="1">
        <w:r w:rsidRPr="00FC2A15">
          <w:rPr>
            <w:rFonts w:eastAsia="Calibri" w:cs="Calibri"/>
            <w:bCs/>
            <w:color w:val="0000FF"/>
            <w:sz w:val="18"/>
            <w:u w:val="single"/>
            <w:lang w:val="el-GR"/>
          </w:rPr>
          <w:t>astathopoulou@mou.gr</w:t>
        </w:r>
      </w:hyperlink>
      <w:r w:rsidRPr="00FC2A15">
        <w:rPr>
          <w:rFonts w:eastAsia="Calibri" w:cs="Calibri"/>
          <w:bCs/>
          <w:sz w:val="18"/>
          <w:lang w:val="el-GR"/>
        </w:rPr>
        <w:t xml:space="preserve"> </w:t>
      </w:r>
    </w:p>
    <w:p w14:paraId="7C6C94C9" w14:textId="77777777" w:rsidR="00FC2A15" w:rsidRPr="00FC2A15" w:rsidRDefault="00FC2A15" w:rsidP="00FC2A15">
      <w:pPr>
        <w:tabs>
          <w:tab w:val="left" w:pos="284"/>
        </w:tabs>
        <w:spacing w:before="0" w:after="0" w:line="240" w:lineRule="auto"/>
        <w:ind w:firstLine="936"/>
        <w:jc w:val="left"/>
        <w:rPr>
          <w:rFonts w:eastAsia="Calibri" w:cs="Calibri"/>
          <w:bCs/>
          <w:sz w:val="18"/>
          <w:lang w:val="el-GR"/>
        </w:rPr>
      </w:pPr>
    </w:p>
    <w:p w14:paraId="6C94EF5C" w14:textId="77777777" w:rsidR="00FC2A15" w:rsidRPr="00FC2A15" w:rsidRDefault="00FC2A15" w:rsidP="00963832">
      <w:pPr>
        <w:numPr>
          <w:ilvl w:val="0"/>
          <w:numId w:val="1"/>
        </w:numPr>
        <w:tabs>
          <w:tab w:val="left" w:pos="284"/>
        </w:tabs>
        <w:spacing w:before="0" w:after="0" w:line="240" w:lineRule="auto"/>
        <w:jc w:val="left"/>
        <w:rPr>
          <w:rFonts w:eastAsia="Calibri" w:cs="Calibri"/>
          <w:b/>
          <w:sz w:val="18"/>
          <w:lang w:val="el-GR"/>
        </w:rPr>
      </w:pPr>
      <w:r w:rsidRPr="00FC2A15">
        <w:rPr>
          <w:rFonts w:eastAsia="Calibri" w:cs="Calibri"/>
          <w:b/>
          <w:sz w:val="18"/>
          <w:lang w:val="el-GR"/>
        </w:rPr>
        <w:t xml:space="preserve">Ειδική Υπηρεσία Διαχείρισης  ΠΕΠ  Δυτικής Μακεδονίας  </w:t>
      </w:r>
    </w:p>
    <w:p w14:paraId="28AF7E81" w14:textId="77777777" w:rsidR="00FC2A15" w:rsidRPr="00FC2A15" w:rsidRDefault="00FC2A15" w:rsidP="00FC2A15">
      <w:pPr>
        <w:tabs>
          <w:tab w:val="left" w:pos="284"/>
        </w:tabs>
        <w:spacing w:before="0" w:after="0" w:line="240" w:lineRule="auto"/>
        <w:ind w:left="720"/>
        <w:jc w:val="left"/>
        <w:rPr>
          <w:rFonts w:eastAsia="Calibri" w:cs="Calibri"/>
          <w:b/>
          <w:sz w:val="18"/>
          <w:lang w:val="el-GR"/>
        </w:rPr>
      </w:pPr>
      <w:r w:rsidRPr="00FC2A15">
        <w:rPr>
          <w:rFonts w:eastAsia="Calibri" w:cs="Calibri"/>
          <w:bCs/>
          <w:sz w:val="18"/>
          <w:lang w:val="el-GR"/>
        </w:rPr>
        <w:t xml:space="preserve">ΖΕΠ Κοζάνης – ΤΚ 50100 </w:t>
      </w:r>
      <w:hyperlink r:id="rId26" w:history="1">
        <w:r w:rsidRPr="00FC2A15">
          <w:rPr>
            <w:rFonts w:eastAsia="Calibri" w:cs="Calibri"/>
            <w:bCs/>
            <w:color w:val="0000FF"/>
            <w:sz w:val="18"/>
            <w:u w:val="single"/>
            <w:lang w:val="el-GR"/>
          </w:rPr>
          <w:t>papagian@mou.gr</w:t>
        </w:r>
      </w:hyperlink>
      <w:r w:rsidRPr="00FC2A15">
        <w:rPr>
          <w:rFonts w:eastAsia="Calibri" w:cs="Calibri"/>
          <w:bCs/>
          <w:sz w:val="18"/>
          <w:lang w:val="el-GR"/>
        </w:rPr>
        <w:t xml:space="preserve"> </w:t>
      </w:r>
    </w:p>
    <w:p w14:paraId="6F94EBDC" w14:textId="77777777" w:rsidR="00FC2A15" w:rsidRPr="00FC2A15" w:rsidRDefault="00FC2A15" w:rsidP="00FC2A15">
      <w:pPr>
        <w:tabs>
          <w:tab w:val="left" w:pos="284"/>
        </w:tabs>
        <w:spacing w:before="0" w:after="0" w:line="240" w:lineRule="auto"/>
        <w:jc w:val="left"/>
        <w:rPr>
          <w:rFonts w:eastAsia="Calibri" w:cs="Calibri"/>
          <w:b/>
          <w:sz w:val="18"/>
          <w:lang w:val="el-GR"/>
        </w:rPr>
      </w:pPr>
    </w:p>
    <w:p w14:paraId="3F293E53" w14:textId="77777777" w:rsidR="009C2A2C" w:rsidRDefault="009C2A2C" w:rsidP="00FC2A15">
      <w:pPr>
        <w:tabs>
          <w:tab w:val="left" w:pos="284"/>
        </w:tabs>
        <w:spacing w:before="0" w:after="0" w:line="240" w:lineRule="auto"/>
        <w:jc w:val="left"/>
        <w:rPr>
          <w:rFonts w:eastAsia="Calibri" w:cs="Calibri"/>
          <w:b/>
          <w:sz w:val="18"/>
          <w:lang w:val="el-GR"/>
        </w:rPr>
      </w:pPr>
    </w:p>
    <w:p w14:paraId="7E71AB30" w14:textId="77777777" w:rsidR="00FC2A15" w:rsidRPr="00C7093E" w:rsidRDefault="004F3969" w:rsidP="00FC2A15">
      <w:pPr>
        <w:tabs>
          <w:tab w:val="left" w:pos="284"/>
        </w:tabs>
        <w:spacing w:before="0" w:after="0" w:line="240" w:lineRule="auto"/>
        <w:jc w:val="left"/>
        <w:rPr>
          <w:rFonts w:eastAsia="Calibri" w:cs="Calibri"/>
          <w:b/>
          <w:sz w:val="18"/>
          <w:u w:val="single"/>
          <w:lang w:val="el-GR"/>
        </w:rPr>
      </w:pPr>
      <w:r w:rsidRPr="009F0BF0">
        <w:rPr>
          <w:rFonts w:eastAsia="Calibri" w:cs="Calibri"/>
          <w:b/>
          <w:sz w:val="18"/>
          <w:u w:val="single"/>
          <w:lang w:val="el-GR"/>
        </w:rPr>
        <w:t>ΚΟΙΝΟΠΟΙΗΣΗ</w:t>
      </w:r>
      <w:r w:rsidR="00FC2A15" w:rsidRPr="009F0BF0">
        <w:rPr>
          <w:rFonts w:eastAsia="Calibri" w:cs="Calibri"/>
          <w:b/>
          <w:sz w:val="18"/>
          <w:u w:val="single"/>
          <w:lang w:val="el-GR"/>
        </w:rPr>
        <w:t xml:space="preserve"> </w:t>
      </w:r>
    </w:p>
    <w:p w14:paraId="24A7D801" w14:textId="77777777" w:rsidR="00CA7A0C" w:rsidRDefault="00CA7A0C" w:rsidP="00CA7A0C">
      <w:pPr>
        <w:tabs>
          <w:tab w:val="left" w:pos="284"/>
        </w:tabs>
        <w:spacing w:before="0" w:after="0" w:line="240" w:lineRule="auto"/>
        <w:jc w:val="left"/>
        <w:rPr>
          <w:rFonts w:eastAsia="Calibri" w:cs="Calibri"/>
          <w:bCs/>
          <w:sz w:val="18"/>
          <w:lang w:val="el-GR"/>
        </w:rPr>
      </w:pPr>
    </w:p>
    <w:p w14:paraId="316DC29E"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5C3F81">
        <w:rPr>
          <w:rFonts w:eastAsia="Calibri" w:cs="Calibri"/>
          <w:b/>
          <w:sz w:val="18"/>
          <w:lang w:val="el-GR"/>
        </w:rPr>
        <w:t>Περιφερειακή Διεύθυνση Εκπαίδευσης Ανατολικής Μακεδονίας και Θράκης</w:t>
      </w:r>
    </w:p>
    <w:p w14:paraId="5AD00189" w14:textId="77777777" w:rsidR="00CA7A0C" w:rsidRDefault="00CA7A0C" w:rsidP="00CA7A0C">
      <w:pPr>
        <w:tabs>
          <w:tab w:val="left" w:pos="284"/>
        </w:tabs>
        <w:spacing w:before="0" w:after="0" w:line="240" w:lineRule="auto"/>
        <w:ind w:left="720"/>
        <w:jc w:val="left"/>
        <w:rPr>
          <w:rFonts w:eastAsia="Calibri" w:cs="Calibri"/>
          <w:bCs/>
          <w:sz w:val="18"/>
          <w:lang w:val="el-GR"/>
        </w:rPr>
      </w:pPr>
      <w:r w:rsidRPr="00D179DF">
        <w:rPr>
          <w:rFonts w:eastAsia="Calibri" w:cs="Calibri"/>
          <w:bCs/>
          <w:sz w:val="18"/>
          <w:lang w:val="el-GR"/>
        </w:rPr>
        <w:t xml:space="preserve">Τέρμα Σισμάνογλου ΤΚ: 691 00 ΚΟΜΟΤΗΝΗ </w:t>
      </w:r>
      <w:hyperlink r:id="rId27" w:history="1">
        <w:r w:rsidRPr="00D179DF">
          <w:rPr>
            <w:rStyle w:val="-"/>
            <w:rFonts w:eastAsia="Calibri" w:cs="Calibri"/>
            <w:bCs/>
            <w:sz w:val="18"/>
            <w:lang w:val="el-GR"/>
          </w:rPr>
          <w:t>pdeamthr@sch.gr</w:t>
        </w:r>
      </w:hyperlink>
      <w:r w:rsidRPr="00D179DF">
        <w:rPr>
          <w:rFonts w:eastAsia="Calibri" w:cs="Calibri"/>
          <w:bCs/>
          <w:sz w:val="18"/>
          <w:lang w:val="el-GR"/>
        </w:rPr>
        <w:t xml:space="preserve"> </w:t>
      </w:r>
    </w:p>
    <w:p w14:paraId="78D7D250" w14:textId="77777777" w:rsidR="00CA7A0C" w:rsidRDefault="00CA7A0C" w:rsidP="00CA7A0C">
      <w:pPr>
        <w:tabs>
          <w:tab w:val="left" w:pos="284"/>
        </w:tabs>
        <w:spacing w:before="0" w:after="0" w:line="240" w:lineRule="auto"/>
        <w:ind w:left="720"/>
        <w:jc w:val="left"/>
        <w:rPr>
          <w:rFonts w:eastAsia="Calibri" w:cs="Calibri"/>
          <w:bCs/>
          <w:sz w:val="18"/>
          <w:lang w:val="el-GR"/>
        </w:rPr>
      </w:pPr>
    </w:p>
    <w:p w14:paraId="0AAC3656"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79DF">
        <w:rPr>
          <w:rFonts w:eastAsia="Calibri" w:cs="Calibri"/>
          <w:b/>
          <w:sz w:val="18"/>
          <w:lang w:val="el-GR"/>
        </w:rPr>
        <w:t>Περιφερειακή Διεύθυνση Εκπαίδευσης Κεντρικής Μακεδονίας</w:t>
      </w:r>
    </w:p>
    <w:p w14:paraId="0BAD2AAE"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79DF">
        <w:rPr>
          <w:rFonts w:eastAsia="Calibri" w:cs="Calibri"/>
          <w:bCs/>
          <w:sz w:val="18"/>
          <w:lang w:val="el-GR"/>
        </w:rPr>
        <w:t>Λεωφόρος Γεωργικής Σχολής 65, Κτίριο ZEDA ΤΚ: 570</w:t>
      </w:r>
      <w:r>
        <w:rPr>
          <w:rFonts w:eastAsia="Calibri" w:cs="Calibri"/>
          <w:bCs/>
          <w:sz w:val="18"/>
          <w:lang w:val="el-GR"/>
        </w:rPr>
        <w:t xml:space="preserve"> </w:t>
      </w:r>
      <w:r w:rsidRPr="00D179DF">
        <w:rPr>
          <w:rFonts w:eastAsia="Calibri" w:cs="Calibri"/>
          <w:bCs/>
          <w:sz w:val="18"/>
          <w:lang w:val="el-GR"/>
        </w:rPr>
        <w:t xml:space="preserve">01 ΘΕΣΣΑΛΟΝΙΚΗ, </w:t>
      </w:r>
      <w:hyperlink r:id="rId28" w:history="1">
        <w:r w:rsidRPr="00D179DF">
          <w:rPr>
            <w:rStyle w:val="-"/>
            <w:rFonts w:eastAsia="Calibri" w:cs="Calibri"/>
            <w:bCs/>
            <w:sz w:val="18"/>
            <w:lang w:val="el-GR"/>
          </w:rPr>
          <w:t>kmakedpde@sch.gr</w:t>
        </w:r>
      </w:hyperlink>
      <w:r w:rsidRPr="00D179DF">
        <w:rPr>
          <w:rFonts w:eastAsia="Calibri" w:cs="Calibri"/>
          <w:bCs/>
          <w:sz w:val="18"/>
          <w:lang w:val="el-GR"/>
        </w:rPr>
        <w:t xml:space="preserve"> </w:t>
      </w:r>
    </w:p>
    <w:p w14:paraId="0D4B19D9" w14:textId="77777777" w:rsidR="00CA7A0C" w:rsidRDefault="00CA7A0C" w:rsidP="00CA7A0C">
      <w:pPr>
        <w:pStyle w:val="af2"/>
        <w:tabs>
          <w:tab w:val="left" w:pos="284"/>
        </w:tabs>
        <w:spacing w:before="0" w:after="0" w:line="240" w:lineRule="auto"/>
        <w:jc w:val="left"/>
        <w:rPr>
          <w:rFonts w:eastAsia="Calibri" w:cs="Calibri"/>
          <w:bCs/>
          <w:sz w:val="18"/>
          <w:lang w:val="el-GR"/>
        </w:rPr>
      </w:pPr>
    </w:p>
    <w:p w14:paraId="152B5BFF"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79DF">
        <w:rPr>
          <w:rFonts w:eastAsia="Calibri" w:cs="Calibri"/>
          <w:b/>
          <w:sz w:val="18"/>
          <w:lang w:val="el-GR"/>
        </w:rPr>
        <w:t>Περιφερειακή Διεύθυνση Εκπαίδευσης</w:t>
      </w:r>
      <w:r>
        <w:rPr>
          <w:rFonts w:eastAsia="Calibri" w:cs="Calibri"/>
          <w:b/>
          <w:sz w:val="18"/>
          <w:lang w:val="el-GR"/>
        </w:rPr>
        <w:t xml:space="preserve"> </w:t>
      </w:r>
      <w:r w:rsidRPr="00D179DF">
        <w:rPr>
          <w:rFonts w:eastAsia="Calibri" w:cs="Calibri"/>
          <w:b/>
          <w:sz w:val="18"/>
          <w:lang w:val="el-GR"/>
        </w:rPr>
        <w:t>Δυτικής Μακεδονίας</w:t>
      </w:r>
    </w:p>
    <w:p w14:paraId="3B750806"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79DF">
        <w:rPr>
          <w:rFonts w:eastAsia="Calibri" w:cs="Calibri"/>
          <w:bCs/>
          <w:sz w:val="18"/>
          <w:lang w:val="el-GR"/>
        </w:rPr>
        <w:t>Μακρυγιάννη 5 ΤΚ</w:t>
      </w:r>
      <w:r>
        <w:rPr>
          <w:rFonts w:eastAsia="Calibri" w:cs="Calibri"/>
          <w:bCs/>
          <w:sz w:val="18"/>
          <w:lang w:val="el-GR"/>
        </w:rPr>
        <w:t xml:space="preserve">: </w:t>
      </w:r>
      <w:r w:rsidRPr="00D179DF">
        <w:rPr>
          <w:rFonts w:eastAsia="Calibri" w:cs="Calibri"/>
          <w:bCs/>
          <w:sz w:val="18"/>
          <w:lang w:val="el-GR"/>
        </w:rPr>
        <w:t>501</w:t>
      </w:r>
      <w:r>
        <w:rPr>
          <w:rFonts w:eastAsia="Calibri" w:cs="Calibri"/>
          <w:bCs/>
          <w:sz w:val="18"/>
          <w:lang w:val="el-GR"/>
        </w:rPr>
        <w:t xml:space="preserve"> </w:t>
      </w:r>
      <w:r w:rsidRPr="00D179DF">
        <w:rPr>
          <w:rFonts w:eastAsia="Calibri" w:cs="Calibri"/>
          <w:bCs/>
          <w:sz w:val="18"/>
          <w:lang w:val="el-GR"/>
        </w:rPr>
        <w:t xml:space="preserve">00 ΚΟΖΑΝΗ </w:t>
      </w:r>
      <w:hyperlink r:id="rId29" w:history="1">
        <w:r w:rsidRPr="00D179DF">
          <w:rPr>
            <w:rStyle w:val="-"/>
            <w:rFonts w:eastAsia="Calibri" w:cs="Calibri"/>
            <w:bCs/>
            <w:sz w:val="18"/>
            <w:lang w:val="el-GR"/>
          </w:rPr>
          <w:t>mail@dmaked.pde.sch.gr</w:t>
        </w:r>
      </w:hyperlink>
      <w:r w:rsidRPr="00D179DF">
        <w:rPr>
          <w:rFonts w:eastAsia="Calibri" w:cs="Calibri"/>
          <w:bCs/>
          <w:sz w:val="18"/>
          <w:lang w:val="el-GR"/>
        </w:rPr>
        <w:t xml:space="preserve"> </w:t>
      </w:r>
    </w:p>
    <w:p w14:paraId="13C1A579" w14:textId="77777777" w:rsidR="00CA7A0C" w:rsidRPr="00D179DF" w:rsidRDefault="00CA7A0C" w:rsidP="00CA7A0C">
      <w:pPr>
        <w:pStyle w:val="af2"/>
        <w:tabs>
          <w:tab w:val="left" w:pos="284"/>
        </w:tabs>
        <w:spacing w:before="0" w:after="0" w:line="240" w:lineRule="auto"/>
        <w:jc w:val="left"/>
        <w:rPr>
          <w:rFonts w:eastAsia="Calibri" w:cs="Calibri"/>
          <w:bCs/>
          <w:sz w:val="18"/>
          <w:lang w:val="el-GR"/>
        </w:rPr>
      </w:pPr>
    </w:p>
    <w:p w14:paraId="06F5DDE4"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79DF">
        <w:rPr>
          <w:rFonts w:eastAsia="Calibri" w:cs="Calibri"/>
          <w:b/>
          <w:sz w:val="18"/>
          <w:lang w:val="el-GR"/>
        </w:rPr>
        <w:t>Περιφερειακή Διεύθυνση Εκπαίδευσης Ηπείρου</w:t>
      </w:r>
    </w:p>
    <w:p w14:paraId="214E1985"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9305DE">
        <w:rPr>
          <w:rFonts w:eastAsia="Calibri" w:cs="Calibri"/>
          <w:bCs/>
          <w:sz w:val="18"/>
          <w:lang w:val="el-GR"/>
        </w:rPr>
        <w:t>Ανεξαρτησίας 146, ΤΚ</w:t>
      </w:r>
      <w:r>
        <w:rPr>
          <w:rFonts w:eastAsia="Calibri" w:cs="Calibri"/>
          <w:bCs/>
          <w:sz w:val="18"/>
          <w:lang w:val="el-GR"/>
        </w:rPr>
        <w:t xml:space="preserve">: </w:t>
      </w:r>
      <w:r w:rsidRPr="009305DE">
        <w:rPr>
          <w:rFonts w:eastAsia="Calibri" w:cs="Calibri"/>
          <w:bCs/>
          <w:sz w:val="18"/>
          <w:lang w:val="el-GR"/>
        </w:rPr>
        <w:t>454</w:t>
      </w:r>
      <w:r>
        <w:rPr>
          <w:rFonts w:eastAsia="Calibri" w:cs="Calibri"/>
          <w:bCs/>
          <w:sz w:val="18"/>
          <w:lang w:val="el-GR"/>
        </w:rPr>
        <w:t xml:space="preserve"> </w:t>
      </w:r>
      <w:r w:rsidRPr="009305DE">
        <w:rPr>
          <w:rFonts w:eastAsia="Calibri" w:cs="Calibri"/>
          <w:bCs/>
          <w:sz w:val="18"/>
          <w:lang w:val="el-GR"/>
        </w:rPr>
        <w:t xml:space="preserve">44 ΙΩΑΝΝΙΝΑ (Τ.Θ 1035) </w:t>
      </w:r>
      <w:hyperlink r:id="rId30" w:history="1">
        <w:r w:rsidRPr="009305DE">
          <w:rPr>
            <w:rStyle w:val="-"/>
            <w:rFonts w:eastAsia="Calibri" w:cs="Calibri"/>
            <w:bCs/>
            <w:sz w:val="18"/>
            <w:lang w:val="el-GR"/>
          </w:rPr>
          <w:t>mail@ipeir.pde.sch.gr</w:t>
        </w:r>
      </w:hyperlink>
      <w:r w:rsidRPr="009305DE">
        <w:rPr>
          <w:rFonts w:eastAsia="Calibri" w:cs="Calibri"/>
          <w:bCs/>
          <w:sz w:val="18"/>
          <w:lang w:val="el-GR"/>
        </w:rPr>
        <w:t xml:space="preserve"> </w:t>
      </w:r>
    </w:p>
    <w:p w14:paraId="4C35C4CE" w14:textId="77777777" w:rsidR="00CA7A0C" w:rsidRPr="009305DE" w:rsidRDefault="00CA7A0C" w:rsidP="00CA7A0C">
      <w:pPr>
        <w:pStyle w:val="af2"/>
        <w:tabs>
          <w:tab w:val="left" w:pos="284"/>
        </w:tabs>
        <w:spacing w:before="0" w:after="0" w:line="240" w:lineRule="auto"/>
        <w:jc w:val="left"/>
        <w:rPr>
          <w:rFonts w:eastAsia="Calibri" w:cs="Calibri"/>
          <w:bCs/>
          <w:sz w:val="18"/>
          <w:lang w:val="el-GR"/>
        </w:rPr>
      </w:pPr>
    </w:p>
    <w:p w14:paraId="45CBE33C"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9305DE">
        <w:rPr>
          <w:rFonts w:eastAsia="Calibri" w:cs="Calibri"/>
          <w:b/>
          <w:sz w:val="18"/>
          <w:lang w:val="el-GR"/>
        </w:rPr>
        <w:t>Περιφερειακή Διεύθυνση Εκπαίδευσης Θεσσαλίας</w:t>
      </w:r>
    </w:p>
    <w:p w14:paraId="39D94AD1"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9305DE">
        <w:rPr>
          <w:rFonts w:eastAsia="Calibri" w:cs="Calibri"/>
          <w:bCs/>
          <w:sz w:val="18"/>
          <w:lang w:val="el-GR"/>
        </w:rPr>
        <w:t>Μανδηλαρά 23 ΤΚ</w:t>
      </w:r>
      <w:r>
        <w:rPr>
          <w:rFonts w:eastAsia="Calibri" w:cs="Calibri"/>
          <w:bCs/>
          <w:sz w:val="18"/>
          <w:lang w:val="el-GR"/>
        </w:rPr>
        <w:t>:</w:t>
      </w:r>
      <w:r w:rsidRPr="009305DE">
        <w:rPr>
          <w:rFonts w:eastAsia="Calibri" w:cs="Calibri"/>
          <w:bCs/>
          <w:sz w:val="18"/>
          <w:lang w:val="el-GR"/>
        </w:rPr>
        <w:t xml:space="preserve"> 412 22 ΛΑΡΙΣΑ </w:t>
      </w:r>
      <w:hyperlink r:id="rId31" w:history="1">
        <w:r w:rsidRPr="009305DE">
          <w:rPr>
            <w:rStyle w:val="-"/>
            <w:rFonts w:eastAsia="Calibri" w:cs="Calibri"/>
            <w:bCs/>
            <w:sz w:val="18"/>
            <w:lang w:val="el-GR"/>
          </w:rPr>
          <w:t>mail@thess.pde.sch.gr</w:t>
        </w:r>
      </w:hyperlink>
      <w:r w:rsidRPr="009305DE">
        <w:rPr>
          <w:rFonts w:eastAsia="Calibri" w:cs="Calibri"/>
          <w:bCs/>
          <w:sz w:val="18"/>
          <w:lang w:val="el-GR"/>
        </w:rPr>
        <w:t xml:space="preserve"> </w:t>
      </w:r>
    </w:p>
    <w:p w14:paraId="6017FB7B" w14:textId="77777777" w:rsidR="00CA7A0C" w:rsidRPr="009305DE" w:rsidRDefault="00CA7A0C" w:rsidP="00CA7A0C">
      <w:pPr>
        <w:pStyle w:val="af2"/>
        <w:tabs>
          <w:tab w:val="left" w:pos="284"/>
        </w:tabs>
        <w:spacing w:before="0" w:after="0" w:line="240" w:lineRule="auto"/>
        <w:jc w:val="left"/>
        <w:rPr>
          <w:rFonts w:eastAsia="Calibri" w:cs="Calibri"/>
          <w:bCs/>
          <w:sz w:val="18"/>
          <w:lang w:val="el-GR"/>
        </w:rPr>
      </w:pPr>
    </w:p>
    <w:p w14:paraId="1317896F"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9305DE">
        <w:rPr>
          <w:rFonts w:eastAsia="Calibri" w:cs="Calibri"/>
          <w:b/>
          <w:sz w:val="18"/>
          <w:lang w:val="el-GR"/>
        </w:rPr>
        <w:t>Περιφερειακή Διεύθυνση Εκπαίδευσης Ιονίων Νήσων</w:t>
      </w:r>
    </w:p>
    <w:p w14:paraId="09002272"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9305DE">
        <w:rPr>
          <w:rFonts w:eastAsia="Calibri" w:cs="Calibri"/>
          <w:bCs/>
          <w:sz w:val="18"/>
          <w:lang w:val="el-GR"/>
        </w:rPr>
        <w:t xml:space="preserve">Αλυκές Ποταμού ΤΚ: 491 00 ΚΕΡΚΥΡΑ </w:t>
      </w:r>
      <w:hyperlink r:id="rId32" w:history="1">
        <w:r w:rsidRPr="009305DE">
          <w:rPr>
            <w:rStyle w:val="-"/>
            <w:rFonts w:eastAsia="Calibri" w:cs="Calibri"/>
            <w:bCs/>
            <w:sz w:val="18"/>
            <w:lang w:val="el-GR"/>
          </w:rPr>
          <w:t>mail@ionion.pde.sch.gr</w:t>
        </w:r>
      </w:hyperlink>
      <w:r w:rsidRPr="009305DE">
        <w:rPr>
          <w:rFonts w:eastAsia="Calibri" w:cs="Calibri"/>
          <w:bCs/>
          <w:sz w:val="18"/>
          <w:lang w:val="el-GR"/>
        </w:rPr>
        <w:t xml:space="preserve"> </w:t>
      </w:r>
    </w:p>
    <w:p w14:paraId="65362EF4" w14:textId="77777777" w:rsidR="00CA7A0C" w:rsidRPr="009305DE" w:rsidRDefault="00CA7A0C" w:rsidP="00CA7A0C">
      <w:pPr>
        <w:pStyle w:val="af2"/>
        <w:tabs>
          <w:tab w:val="left" w:pos="284"/>
        </w:tabs>
        <w:spacing w:before="0" w:after="0" w:line="240" w:lineRule="auto"/>
        <w:jc w:val="left"/>
        <w:rPr>
          <w:rFonts w:eastAsia="Calibri" w:cs="Calibri"/>
          <w:bCs/>
          <w:sz w:val="18"/>
          <w:lang w:val="el-GR"/>
        </w:rPr>
      </w:pPr>
    </w:p>
    <w:p w14:paraId="6AB421AD"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9305DE">
        <w:rPr>
          <w:rFonts w:eastAsia="Calibri" w:cs="Calibri"/>
          <w:b/>
          <w:sz w:val="18"/>
          <w:lang w:val="el-GR"/>
        </w:rPr>
        <w:t>Περιφερειακή Διεύθυνση Εκπαίδευσης Δυτικής Ελλάδας</w:t>
      </w:r>
    </w:p>
    <w:p w14:paraId="1B7CDE4A"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9305DE">
        <w:rPr>
          <w:rFonts w:eastAsia="Calibri" w:cs="Calibri"/>
          <w:bCs/>
          <w:sz w:val="18"/>
          <w:lang w:val="el-GR"/>
        </w:rPr>
        <w:t>Ακτή Δυμαίων 25</w:t>
      </w:r>
      <w:r w:rsidRPr="009305DE">
        <w:rPr>
          <w:rFonts w:eastAsia="Calibri" w:cs="Calibri"/>
          <w:bCs/>
          <w:sz w:val="18"/>
          <w:vertAlign w:val="superscript"/>
          <w:lang w:val="el-GR"/>
        </w:rPr>
        <w:t>Α</w:t>
      </w:r>
      <w:r w:rsidRPr="009305DE">
        <w:rPr>
          <w:rFonts w:eastAsia="Calibri" w:cs="Calibri"/>
          <w:bCs/>
          <w:sz w:val="18"/>
          <w:lang w:val="el-GR"/>
        </w:rPr>
        <w:t xml:space="preserve"> ΤΚ:</w:t>
      </w:r>
      <w:r w:rsidRPr="009305DE">
        <w:rPr>
          <w:bCs/>
          <w:lang w:val="el-GR"/>
        </w:rPr>
        <w:t xml:space="preserve"> </w:t>
      </w:r>
      <w:r w:rsidRPr="009305DE">
        <w:rPr>
          <w:rFonts w:eastAsia="Calibri" w:cs="Calibri"/>
          <w:bCs/>
          <w:sz w:val="18"/>
          <w:lang w:val="el-GR"/>
        </w:rPr>
        <w:t xml:space="preserve">262 22 ΠΑΤΡΑ </w:t>
      </w:r>
      <w:hyperlink r:id="rId33" w:history="1">
        <w:r w:rsidRPr="009305DE">
          <w:rPr>
            <w:rStyle w:val="-"/>
            <w:rFonts w:eastAsia="Calibri" w:cs="Calibri"/>
            <w:bCs/>
            <w:sz w:val="18"/>
            <w:lang w:val="el-GR"/>
          </w:rPr>
          <w:t>pdede@sch.gr</w:t>
        </w:r>
      </w:hyperlink>
      <w:r w:rsidRPr="009305DE">
        <w:rPr>
          <w:rFonts w:eastAsia="Calibri" w:cs="Calibri"/>
          <w:bCs/>
          <w:sz w:val="18"/>
          <w:lang w:val="el-GR"/>
        </w:rPr>
        <w:t xml:space="preserve"> </w:t>
      </w:r>
    </w:p>
    <w:p w14:paraId="20687AB3" w14:textId="77777777" w:rsidR="00CA7A0C" w:rsidRPr="009305DE" w:rsidRDefault="00CA7A0C" w:rsidP="00CA7A0C">
      <w:pPr>
        <w:pStyle w:val="af2"/>
        <w:tabs>
          <w:tab w:val="left" w:pos="284"/>
        </w:tabs>
        <w:spacing w:before="0" w:after="0" w:line="240" w:lineRule="auto"/>
        <w:jc w:val="left"/>
        <w:rPr>
          <w:rFonts w:eastAsia="Calibri" w:cs="Calibri"/>
          <w:bCs/>
          <w:sz w:val="18"/>
          <w:lang w:val="el-GR"/>
        </w:rPr>
      </w:pPr>
    </w:p>
    <w:p w14:paraId="6337F93F"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9305DE">
        <w:rPr>
          <w:rFonts w:eastAsia="Calibri" w:cs="Calibri"/>
          <w:b/>
          <w:sz w:val="18"/>
          <w:lang w:val="el-GR"/>
        </w:rPr>
        <w:t>Περιφερειακή Διεύθυνση Εκπαίδευσης Στερεάς Ελλάδος</w:t>
      </w:r>
    </w:p>
    <w:p w14:paraId="7561C604"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9305DE">
        <w:rPr>
          <w:rFonts w:eastAsia="Calibri" w:cs="Calibri"/>
          <w:bCs/>
          <w:sz w:val="18"/>
          <w:lang w:val="el-GR"/>
        </w:rPr>
        <w:t>Αρκαδίου 8 ΤΚ: 351 00 ΛΑΜΙΑ</w:t>
      </w:r>
      <w:r w:rsidRPr="009305DE">
        <w:rPr>
          <w:bCs/>
          <w:lang w:val="el-GR"/>
        </w:rPr>
        <w:t xml:space="preserve"> </w:t>
      </w:r>
      <w:hyperlink r:id="rId34" w:history="1">
        <w:r w:rsidRPr="009305DE">
          <w:rPr>
            <w:rStyle w:val="-"/>
            <w:rFonts w:eastAsia="Calibri" w:cs="Calibri"/>
            <w:bCs/>
            <w:sz w:val="18"/>
            <w:lang w:val="el-GR"/>
          </w:rPr>
          <w:t>mail@stellad.pde.sch.gr</w:t>
        </w:r>
      </w:hyperlink>
      <w:r w:rsidRPr="009305DE">
        <w:rPr>
          <w:rFonts w:eastAsia="Calibri" w:cs="Calibri"/>
          <w:bCs/>
          <w:sz w:val="18"/>
          <w:lang w:val="el-GR"/>
        </w:rPr>
        <w:t xml:space="preserve"> </w:t>
      </w:r>
    </w:p>
    <w:p w14:paraId="42F68961" w14:textId="77777777" w:rsidR="00CA7A0C" w:rsidRPr="009305DE" w:rsidRDefault="00CA7A0C" w:rsidP="00CA7A0C">
      <w:pPr>
        <w:pStyle w:val="af2"/>
        <w:tabs>
          <w:tab w:val="left" w:pos="284"/>
        </w:tabs>
        <w:spacing w:before="0" w:after="0" w:line="240" w:lineRule="auto"/>
        <w:jc w:val="left"/>
        <w:rPr>
          <w:rFonts w:eastAsia="Calibri" w:cs="Calibri"/>
          <w:bCs/>
          <w:sz w:val="18"/>
          <w:lang w:val="el-GR"/>
        </w:rPr>
      </w:pPr>
    </w:p>
    <w:p w14:paraId="070126E2"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9305DE">
        <w:rPr>
          <w:rFonts w:eastAsia="Calibri" w:cs="Calibri"/>
          <w:b/>
          <w:sz w:val="18"/>
          <w:lang w:val="el-GR"/>
        </w:rPr>
        <w:t>Περιφερειακή Διεύθυνση Εκπαίδευσης Αττικής</w:t>
      </w:r>
    </w:p>
    <w:p w14:paraId="523D5B02"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2793">
        <w:rPr>
          <w:rFonts w:eastAsia="Calibri" w:cs="Calibri"/>
          <w:bCs/>
          <w:sz w:val="18"/>
          <w:lang w:val="el-GR"/>
        </w:rPr>
        <w:t xml:space="preserve">Τσόχα 15-17 ΤΚ: 115 21 ΑΘΗΝΑ </w:t>
      </w:r>
      <w:hyperlink r:id="rId35" w:history="1">
        <w:r w:rsidRPr="00D12793">
          <w:rPr>
            <w:rStyle w:val="-"/>
            <w:rFonts w:eastAsia="Calibri" w:cs="Calibri"/>
            <w:bCs/>
            <w:sz w:val="18"/>
            <w:lang w:val="el-GR"/>
          </w:rPr>
          <w:t>mail@attik.pde.sch.gr</w:t>
        </w:r>
      </w:hyperlink>
      <w:r w:rsidRPr="00D12793">
        <w:rPr>
          <w:rFonts w:eastAsia="Calibri" w:cs="Calibri"/>
          <w:bCs/>
          <w:sz w:val="18"/>
          <w:lang w:val="el-GR"/>
        </w:rPr>
        <w:t xml:space="preserve"> </w:t>
      </w:r>
    </w:p>
    <w:p w14:paraId="16D92A54" w14:textId="77777777" w:rsidR="00CA7A0C" w:rsidRPr="00D12793" w:rsidRDefault="00CA7A0C" w:rsidP="00CA7A0C">
      <w:pPr>
        <w:pStyle w:val="af2"/>
        <w:tabs>
          <w:tab w:val="left" w:pos="284"/>
        </w:tabs>
        <w:spacing w:before="0" w:after="0" w:line="240" w:lineRule="auto"/>
        <w:jc w:val="left"/>
        <w:rPr>
          <w:rFonts w:eastAsia="Calibri" w:cs="Calibri"/>
          <w:bCs/>
          <w:sz w:val="18"/>
          <w:lang w:val="el-GR"/>
        </w:rPr>
      </w:pPr>
    </w:p>
    <w:p w14:paraId="2439A0C0"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2793">
        <w:rPr>
          <w:rFonts w:eastAsia="Calibri" w:cs="Calibri"/>
          <w:b/>
          <w:sz w:val="18"/>
          <w:lang w:val="el-GR"/>
        </w:rPr>
        <w:t>Περιφερειακή Διεύθυνση Εκπαίδευσης Πελοποννήσου</w:t>
      </w:r>
    </w:p>
    <w:p w14:paraId="51D89D1F"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2793">
        <w:rPr>
          <w:rFonts w:eastAsia="Calibri" w:cs="Calibri"/>
          <w:bCs/>
          <w:sz w:val="18"/>
          <w:lang w:val="el-GR"/>
        </w:rPr>
        <w:t xml:space="preserve">Τ. Σεχιώτη 38-40 ΤΚ: 221 000 ΤΡΙΠΟΛΗ </w:t>
      </w:r>
      <w:hyperlink r:id="rId36" w:history="1">
        <w:r w:rsidRPr="00D12793">
          <w:rPr>
            <w:rStyle w:val="-"/>
            <w:rFonts w:eastAsia="Calibri" w:cs="Calibri"/>
            <w:bCs/>
            <w:sz w:val="18"/>
            <w:lang w:val="el-GR"/>
          </w:rPr>
          <w:t>mail@pdepelop.gr</w:t>
        </w:r>
      </w:hyperlink>
      <w:r w:rsidRPr="00D12793">
        <w:rPr>
          <w:rFonts w:eastAsia="Calibri" w:cs="Calibri"/>
          <w:bCs/>
          <w:sz w:val="18"/>
          <w:lang w:val="el-GR"/>
        </w:rPr>
        <w:t xml:space="preserve"> , </w:t>
      </w:r>
      <w:hyperlink r:id="rId37" w:history="1">
        <w:r w:rsidRPr="00D12793">
          <w:rPr>
            <w:rStyle w:val="-"/>
            <w:rFonts w:eastAsia="Calibri" w:cs="Calibri"/>
            <w:bCs/>
            <w:sz w:val="18"/>
            <w:lang w:val="el-GR"/>
          </w:rPr>
          <w:t>mail@pelop.pde.sch.gr</w:t>
        </w:r>
      </w:hyperlink>
      <w:r w:rsidRPr="00D12793">
        <w:rPr>
          <w:rFonts w:eastAsia="Calibri" w:cs="Calibri"/>
          <w:bCs/>
          <w:sz w:val="18"/>
          <w:lang w:val="el-GR"/>
        </w:rPr>
        <w:t xml:space="preserve"> </w:t>
      </w:r>
    </w:p>
    <w:p w14:paraId="7E109104" w14:textId="77777777" w:rsidR="00CA7A0C" w:rsidRPr="00D12793" w:rsidRDefault="00CA7A0C" w:rsidP="00CA7A0C">
      <w:pPr>
        <w:pStyle w:val="af2"/>
        <w:tabs>
          <w:tab w:val="left" w:pos="284"/>
        </w:tabs>
        <w:spacing w:before="0" w:after="0" w:line="240" w:lineRule="auto"/>
        <w:jc w:val="left"/>
        <w:rPr>
          <w:rFonts w:eastAsia="Calibri" w:cs="Calibri"/>
          <w:bCs/>
          <w:sz w:val="18"/>
          <w:lang w:val="el-GR"/>
        </w:rPr>
      </w:pPr>
    </w:p>
    <w:p w14:paraId="5C982FBA"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2793">
        <w:rPr>
          <w:rFonts w:eastAsia="Calibri" w:cs="Calibri"/>
          <w:b/>
          <w:sz w:val="18"/>
          <w:lang w:val="el-GR"/>
        </w:rPr>
        <w:t>Περιφερειακή Διεύθυνση Εκπαίδευσης Βορείου Αιγαίου</w:t>
      </w:r>
    </w:p>
    <w:p w14:paraId="556BD45A"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2793">
        <w:rPr>
          <w:rFonts w:eastAsia="Calibri" w:cs="Calibri"/>
          <w:bCs/>
          <w:sz w:val="18"/>
          <w:lang w:val="el-GR"/>
        </w:rPr>
        <w:t xml:space="preserve">Ελ.Βενιζέλου 26 Μυτιλήνη ΤΚ: 811 00 , ΛΕΣΒΟΣ </w:t>
      </w:r>
      <w:hyperlink r:id="rId38" w:history="1">
        <w:r w:rsidRPr="00D12793">
          <w:rPr>
            <w:rStyle w:val="-"/>
            <w:rFonts w:eastAsia="Calibri" w:cs="Calibri"/>
            <w:bCs/>
            <w:sz w:val="18"/>
            <w:lang w:val="el-GR"/>
          </w:rPr>
          <w:t>mail@vaigaiou.pde.sch.gr</w:t>
        </w:r>
      </w:hyperlink>
      <w:r w:rsidRPr="00D12793">
        <w:rPr>
          <w:rFonts w:eastAsia="Calibri" w:cs="Calibri"/>
          <w:bCs/>
          <w:sz w:val="18"/>
          <w:lang w:val="el-GR"/>
        </w:rPr>
        <w:t xml:space="preserve"> </w:t>
      </w:r>
    </w:p>
    <w:p w14:paraId="24BE5C1C" w14:textId="77777777" w:rsidR="00CA7A0C" w:rsidRPr="00D12793" w:rsidRDefault="00CA7A0C" w:rsidP="00CA7A0C">
      <w:pPr>
        <w:pStyle w:val="af2"/>
        <w:tabs>
          <w:tab w:val="left" w:pos="284"/>
        </w:tabs>
        <w:spacing w:before="0" w:after="0" w:line="240" w:lineRule="auto"/>
        <w:jc w:val="left"/>
        <w:rPr>
          <w:rFonts w:eastAsia="Calibri" w:cs="Calibri"/>
          <w:bCs/>
          <w:sz w:val="18"/>
          <w:lang w:val="el-GR"/>
        </w:rPr>
      </w:pPr>
    </w:p>
    <w:p w14:paraId="35E068BA"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2793">
        <w:rPr>
          <w:rFonts w:eastAsia="Calibri" w:cs="Calibri"/>
          <w:b/>
          <w:sz w:val="18"/>
          <w:lang w:val="el-GR"/>
        </w:rPr>
        <w:t>Περιφερειακή Διεύθυνση Εκπαίδευσης Νοτίου Αιγαίου</w:t>
      </w:r>
    </w:p>
    <w:p w14:paraId="7D1E7724" w14:textId="77777777" w:rsidR="00CA7A0C" w:rsidRDefault="00CA7A0C" w:rsidP="00CA7A0C">
      <w:pPr>
        <w:pStyle w:val="af2"/>
        <w:tabs>
          <w:tab w:val="left" w:pos="284"/>
        </w:tabs>
        <w:spacing w:before="0" w:after="0" w:line="240" w:lineRule="auto"/>
        <w:jc w:val="left"/>
        <w:rPr>
          <w:rFonts w:eastAsia="Calibri" w:cs="Calibri"/>
          <w:bCs/>
          <w:sz w:val="18"/>
          <w:lang w:val="el-GR"/>
        </w:rPr>
      </w:pPr>
      <w:r w:rsidRPr="00D12793">
        <w:rPr>
          <w:rFonts w:eastAsia="Calibri" w:cs="Calibri"/>
          <w:bCs/>
          <w:sz w:val="18"/>
          <w:lang w:val="el-GR"/>
        </w:rPr>
        <w:t xml:space="preserve">Ομήρου 15 &amp; Εστίας 2, Ερμούπολη ΤΚ. 841 00 ΣΥΡΟΣ </w:t>
      </w:r>
      <w:hyperlink r:id="rId39" w:history="1">
        <w:r w:rsidRPr="00D12793">
          <w:rPr>
            <w:rStyle w:val="-"/>
            <w:rFonts w:eastAsia="Calibri" w:cs="Calibri"/>
            <w:bCs/>
            <w:sz w:val="18"/>
            <w:lang w:val="el-GR"/>
          </w:rPr>
          <w:t>mail@naigaiou.pde.sch.gr</w:t>
        </w:r>
      </w:hyperlink>
      <w:r w:rsidRPr="00D12793">
        <w:rPr>
          <w:rFonts w:eastAsia="Calibri" w:cs="Calibri"/>
          <w:bCs/>
          <w:sz w:val="18"/>
          <w:lang w:val="el-GR"/>
        </w:rPr>
        <w:t xml:space="preserve"> </w:t>
      </w:r>
    </w:p>
    <w:p w14:paraId="14CD9C89" w14:textId="77777777" w:rsidR="00CA7A0C" w:rsidRPr="00D12793" w:rsidRDefault="00CA7A0C" w:rsidP="00CA7A0C">
      <w:pPr>
        <w:pStyle w:val="af2"/>
        <w:tabs>
          <w:tab w:val="left" w:pos="284"/>
        </w:tabs>
        <w:spacing w:before="0" w:after="0" w:line="240" w:lineRule="auto"/>
        <w:jc w:val="left"/>
        <w:rPr>
          <w:rFonts w:eastAsia="Calibri" w:cs="Calibri"/>
          <w:bCs/>
          <w:sz w:val="18"/>
          <w:lang w:val="el-GR"/>
        </w:rPr>
      </w:pPr>
    </w:p>
    <w:p w14:paraId="2EFB025F" w14:textId="77777777" w:rsidR="00CA7A0C" w:rsidRDefault="00CA7A0C" w:rsidP="00CA7A0C">
      <w:pPr>
        <w:pStyle w:val="af2"/>
        <w:numPr>
          <w:ilvl w:val="0"/>
          <w:numId w:val="23"/>
        </w:numPr>
        <w:tabs>
          <w:tab w:val="left" w:pos="284"/>
        </w:tabs>
        <w:spacing w:before="0" w:after="0" w:line="240" w:lineRule="auto"/>
        <w:jc w:val="left"/>
        <w:rPr>
          <w:rFonts w:eastAsia="Calibri" w:cs="Calibri"/>
          <w:b/>
          <w:sz w:val="18"/>
          <w:lang w:val="el-GR"/>
        </w:rPr>
      </w:pPr>
      <w:r w:rsidRPr="00D12793">
        <w:rPr>
          <w:rFonts w:eastAsia="Calibri" w:cs="Calibri"/>
          <w:b/>
          <w:sz w:val="18"/>
          <w:lang w:val="el-GR"/>
        </w:rPr>
        <w:t>Περιφερειακή Διεύθυνση Εκπαίδευσης Κρήτης</w:t>
      </w:r>
      <w:r>
        <w:rPr>
          <w:rFonts w:eastAsia="Calibri" w:cs="Calibri"/>
          <w:b/>
          <w:sz w:val="18"/>
          <w:lang w:val="el-GR"/>
        </w:rPr>
        <w:t xml:space="preserve"> </w:t>
      </w:r>
    </w:p>
    <w:p w14:paraId="6E96BEBD" w14:textId="77777777" w:rsidR="00CA7A0C" w:rsidRPr="00D12793" w:rsidRDefault="00CA7A0C" w:rsidP="00CA7A0C">
      <w:pPr>
        <w:pStyle w:val="af2"/>
        <w:tabs>
          <w:tab w:val="left" w:pos="284"/>
        </w:tabs>
        <w:spacing w:before="0" w:after="0" w:line="240" w:lineRule="auto"/>
        <w:jc w:val="left"/>
        <w:rPr>
          <w:rFonts w:eastAsia="Calibri" w:cs="Calibri"/>
          <w:bCs/>
          <w:sz w:val="18"/>
          <w:lang w:val="el-GR"/>
        </w:rPr>
      </w:pPr>
      <w:r w:rsidRPr="00D12793">
        <w:rPr>
          <w:rFonts w:eastAsia="Calibri" w:cs="Calibri"/>
          <w:bCs/>
          <w:sz w:val="18"/>
          <w:lang w:val="el-GR"/>
        </w:rPr>
        <w:t xml:space="preserve">Λ. Κνωσσού 6. ΤΚ: 713 06, ΗΡΑΚΛΕΙΟ </w:t>
      </w:r>
      <w:hyperlink r:id="rId40" w:history="1">
        <w:r w:rsidRPr="00D12793">
          <w:rPr>
            <w:rStyle w:val="-"/>
            <w:rFonts w:eastAsia="Calibri" w:cs="Calibri"/>
            <w:bCs/>
            <w:sz w:val="18"/>
            <w:lang w:val="el-GR"/>
          </w:rPr>
          <w:t>mail@kritis.pde.sch.gr</w:t>
        </w:r>
      </w:hyperlink>
      <w:r w:rsidRPr="00D12793">
        <w:rPr>
          <w:rFonts w:eastAsia="Calibri" w:cs="Calibri"/>
          <w:bCs/>
          <w:sz w:val="18"/>
          <w:lang w:val="el-GR"/>
        </w:rPr>
        <w:t xml:space="preserve"> </w:t>
      </w:r>
    </w:p>
    <w:p w14:paraId="28205CC3" w14:textId="77777777" w:rsidR="00CA7A0C" w:rsidRPr="00D179DF" w:rsidRDefault="00CA7A0C" w:rsidP="00CA7A0C">
      <w:pPr>
        <w:tabs>
          <w:tab w:val="left" w:pos="284"/>
        </w:tabs>
        <w:spacing w:before="0" w:after="0" w:line="240" w:lineRule="auto"/>
        <w:jc w:val="left"/>
        <w:rPr>
          <w:rFonts w:eastAsia="Calibri" w:cs="Calibri"/>
          <w:bCs/>
          <w:sz w:val="18"/>
          <w:lang w:val="el-GR"/>
        </w:rPr>
      </w:pPr>
    </w:p>
    <w:p w14:paraId="352BD8C3" w14:textId="352D4474" w:rsidR="00FC2A15" w:rsidRPr="00FC2A15" w:rsidRDefault="00FC2A15" w:rsidP="00FC2A15">
      <w:pPr>
        <w:spacing w:before="0" w:after="0" w:line="240" w:lineRule="auto"/>
        <w:jc w:val="left"/>
        <w:rPr>
          <w:rFonts w:eastAsia="Calibri" w:cs="Calibri"/>
          <w:sz w:val="18"/>
          <w:szCs w:val="18"/>
          <w:lang w:val="el-GR"/>
        </w:rPr>
      </w:pPr>
    </w:p>
    <w:p w14:paraId="6E277B77" w14:textId="77777777" w:rsidR="00FC2A15" w:rsidRPr="00FC2A15" w:rsidRDefault="00FC2A15" w:rsidP="00FC2A15">
      <w:pPr>
        <w:tabs>
          <w:tab w:val="left" w:pos="284"/>
        </w:tabs>
        <w:spacing w:before="0" w:after="0" w:line="240" w:lineRule="auto"/>
        <w:jc w:val="left"/>
        <w:rPr>
          <w:rFonts w:eastAsia="Calibri" w:cs="Calibri"/>
          <w:b/>
          <w:sz w:val="18"/>
          <w:szCs w:val="18"/>
          <w:lang w:val="el-GR"/>
        </w:rPr>
      </w:pPr>
    </w:p>
    <w:p w14:paraId="7BB88122" w14:textId="77777777" w:rsidR="00280842" w:rsidRPr="00D276C1" w:rsidRDefault="00280842" w:rsidP="005C57C4">
      <w:pPr>
        <w:tabs>
          <w:tab w:val="left" w:pos="284"/>
        </w:tabs>
        <w:spacing w:before="0" w:after="0" w:line="240" w:lineRule="auto"/>
        <w:jc w:val="left"/>
        <w:rPr>
          <w:rFonts w:eastAsia="Calibri" w:cs="Calibri"/>
          <w:b/>
          <w:sz w:val="18"/>
          <w:lang w:val="el-GR"/>
        </w:rPr>
      </w:pPr>
    </w:p>
    <w:p w14:paraId="703EEDC2" w14:textId="77777777" w:rsidR="00D34273" w:rsidRPr="00C159D0" w:rsidRDefault="00D34273" w:rsidP="005C57C4">
      <w:pPr>
        <w:tabs>
          <w:tab w:val="left" w:pos="284"/>
        </w:tabs>
        <w:spacing w:before="0" w:after="0" w:line="240" w:lineRule="auto"/>
        <w:jc w:val="left"/>
        <w:rPr>
          <w:rFonts w:eastAsia="SimSun" w:cs="Calibri"/>
          <w:b/>
          <w:szCs w:val="22"/>
          <w:u w:val="single"/>
          <w:lang w:val="el-GR"/>
        </w:rPr>
      </w:pPr>
    </w:p>
    <w:sectPr w:rsidR="00D34273" w:rsidRPr="00C159D0" w:rsidSect="00C05B0C">
      <w:headerReference w:type="default" r:id="rId41"/>
      <w:footerReference w:type="default" r:id="rId42"/>
      <w:pgSz w:w="11906" w:h="16838" w:code="9"/>
      <w:pgMar w:top="1276" w:right="1440" w:bottom="1276"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4CC30" w14:textId="77777777" w:rsidR="0023557A" w:rsidRDefault="0023557A">
      <w:r>
        <w:separator/>
      </w:r>
    </w:p>
  </w:endnote>
  <w:endnote w:type="continuationSeparator" w:id="0">
    <w:p w14:paraId="0E747A30" w14:textId="77777777" w:rsidR="0023557A" w:rsidRDefault="0023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onsolas">
    <w:panose1 w:val="020B0609020204030204"/>
    <w:charset w:val="A1"/>
    <w:family w:val="modern"/>
    <w:pitch w:val="fixed"/>
    <w:sig w:usb0="E00006FF" w:usb1="0000FCFF" w:usb2="00000001" w:usb3="00000000" w:csb0="0000019F" w:csb1="00000000"/>
  </w:font>
  <w:font w:name="MetaPro-Book">
    <w:panose1 w:val="00000000000000000000"/>
    <w:charset w:val="A1"/>
    <w:family w:val="swiss"/>
    <w:notTrueType/>
    <w:pitch w:val="default"/>
    <w:sig w:usb0="00000081" w:usb1="00000000" w:usb2="00000000" w:usb3="00000000" w:csb0="00000008" w:csb1="00000000"/>
  </w:font>
  <w:font w:name="Helvetica">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18826"/>
      <w:docPartObj>
        <w:docPartGallery w:val="Page Numbers (Bottom of Page)"/>
        <w:docPartUnique/>
      </w:docPartObj>
    </w:sdtPr>
    <w:sdtEndPr/>
    <w:sdtContent>
      <w:p w14:paraId="5EBF25EA" w14:textId="05914D31" w:rsidR="005075F1" w:rsidRDefault="005075F1">
        <w:pPr>
          <w:pStyle w:val="a3"/>
          <w:jc w:val="right"/>
        </w:pPr>
        <w:r>
          <w:rPr>
            <w:noProof/>
            <w:lang w:val="el-GR" w:eastAsia="el-GR"/>
          </w:rPr>
          <w:drawing>
            <wp:inline distT="0" distB="0" distL="0" distR="0" wp14:anchorId="330694D9" wp14:editId="3F4FC5C8">
              <wp:extent cx="5749290" cy="682625"/>
              <wp:effectExtent l="0" t="0" r="381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682625"/>
                      </a:xfrm>
                      <a:prstGeom prst="rect">
                        <a:avLst/>
                      </a:prstGeom>
                      <a:noFill/>
                    </pic:spPr>
                  </pic:pic>
                </a:graphicData>
              </a:graphic>
            </wp:inline>
          </w:drawing>
        </w:r>
        <w:r>
          <w:fldChar w:fldCharType="begin"/>
        </w:r>
        <w:r>
          <w:instrText>PAGE   \* MERGEFORMAT</w:instrText>
        </w:r>
        <w:r>
          <w:fldChar w:fldCharType="separate"/>
        </w:r>
        <w:r w:rsidR="00DD07F7" w:rsidRPr="00DD07F7">
          <w:rPr>
            <w:noProof/>
            <w:lang w:val="el-GR"/>
          </w:rPr>
          <w:t>16</w:t>
        </w:r>
        <w:r>
          <w:fldChar w:fldCharType="end"/>
        </w:r>
      </w:p>
    </w:sdtContent>
  </w:sdt>
  <w:p w14:paraId="3E149E5B" w14:textId="77777777" w:rsidR="002344BF" w:rsidRDefault="002344B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3A23D" w14:textId="77777777" w:rsidR="0023557A" w:rsidRDefault="0023557A">
      <w:r>
        <w:separator/>
      </w:r>
    </w:p>
  </w:footnote>
  <w:footnote w:type="continuationSeparator" w:id="0">
    <w:p w14:paraId="326DE41D" w14:textId="77777777" w:rsidR="0023557A" w:rsidRDefault="0023557A">
      <w:r>
        <w:continuationSeparator/>
      </w:r>
    </w:p>
  </w:footnote>
  <w:footnote w:id="1">
    <w:p w14:paraId="11718FA1" w14:textId="77777777" w:rsidR="004A6411" w:rsidRPr="004A6411" w:rsidRDefault="004A6411" w:rsidP="004A6411">
      <w:pPr>
        <w:pStyle w:val="ae"/>
        <w:rPr>
          <w:lang w:val="el-GR"/>
        </w:rPr>
      </w:pPr>
      <w:r>
        <w:rPr>
          <w:rStyle w:val="af"/>
        </w:rPr>
        <w:footnoteRef/>
      </w:r>
      <w:r w:rsidRPr="000D4EF6">
        <w:rPr>
          <w:i/>
          <w:iCs/>
          <w:sz w:val="21"/>
          <w:szCs w:val="21"/>
          <w:lang w:val="el-GR"/>
        </w:rPr>
        <w:t>Εικονική πραγματικότητα (</w:t>
      </w:r>
      <w:r w:rsidRPr="000D4EF6">
        <w:rPr>
          <w:i/>
          <w:iCs/>
          <w:sz w:val="21"/>
          <w:szCs w:val="21"/>
        </w:rPr>
        <w:t>Virtual</w:t>
      </w:r>
      <w:r w:rsidRPr="000D4EF6">
        <w:rPr>
          <w:i/>
          <w:iCs/>
          <w:sz w:val="21"/>
          <w:szCs w:val="21"/>
          <w:lang w:val="el-GR"/>
        </w:rPr>
        <w:t xml:space="preserve"> </w:t>
      </w:r>
      <w:r w:rsidRPr="000D4EF6">
        <w:rPr>
          <w:i/>
          <w:iCs/>
          <w:sz w:val="21"/>
          <w:szCs w:val="21"/>
        </w:rPr>
        <w:t>Reality</w:t>
      </w:r>
      <w:r w:rsidRPr="000D4EF6">
        <w:rPr>
          <w:i/>
          <w:iCs/>
          <w:sz w:val="21"/>
          <w:szCs w:val="21"/>
          <w:lang w:val="el-GR"/>
        </w:rPr>
        <w:t>-</w:t>
      </w:r>
      <w:r w:rsidRPr="000D4EF6">
        <w:rPr>
          <w:i/>
          <w:iCs/>
          <w:sz w:val="21"/>
          <w:szCs w:val="21"/>
        </w:rPr>
        <w:t>VR</w:t>
      </w:r>
      <w:r w:rsidRPr="000D4EF6">
        <w:rPr>
          <w:i/>
          <w:iCs/>
          <w:sz w:val="21"/>
          <w:szCs w:val="21"/>
          <w:lang w:val="el-GR"/>
        </w:rPr>
        <w:t>)</w:t>
      </w:r>
      <w:r w:rsidRPr="000D4EF6">
        <w:rPr>
          <w:sz w:val="21"/>
          <w:szCs w:val="21"/>
          <w:lang w:val="el-GR"/>
        </w:rPr>
        <w:t xml:space="preserve">: Ο χρήστης μπαίνει στον εικονικό κόσμο. </w:t>
      </w:r>
      <w:r w:rsidRPr="000D4EF6">
        <w:rPr>
          <w:rFonts w:cstheme="minorHAnsi"/>
          <w:sz w:val="21"/>
          <w:szCs w:val="21"/>
          <w:lang w:val="el-GR"/>
        </w:rPr>
        <w:t xml:space="preserve">● </w:t>
      </w:r>
      <w:r w:rsidRPr="000D4EF6">
        <w:rPr>
          <w:i/>
          <w:iCs/>
          <w:sz w:val="21"/>
          <w:szCs w:val="21"/>
          <w:lang w:val="el-GR"/>
        </w:rPr>
        <w:t>Επαυξημένη πραγματικότητα (</w:t>
      </w:r>
      <w:r w:rsidRPr="000D4EF6">
        <w:rPr>
          <w:i/>
          <w:iCs/>
          <w:sz w:val="21"/>
          <w:szCs w:val="21"/>
        </w:rPr>
        <w:t>Augmented</w:t>
      </w:r>
      <w:r w:rsidRPr="000D4EF6">
        <w:rPr>
          <w:i/>
          <w:iCs/>
          <w:sz w:val="21"/>
          <w:szCs w:val="21"/>
          <w:lang w:val="el-GR"/>
        </w:rPr>
        <w:t xml:space="preserve"> </w:t>
      </w:r>
      <w:r w:rsidRPr="000D4EF6">
        <w:rPr>
          <w:i/>
          <w:iCs/>
          <w:sz w:val="21"/>
          <w:szCs w:val="21"/>
        </w:rPr>
        <w:t>Reality</w:t>
      </w:r>
      <w:r w:rsidRPr="000D4EF6">
        <w:rPr>
          <w:i/>
          <w:iCs/>
          <w:sz w:val="21"/>
          <w:szCs w:val="21"/>
          <w:lang w:val="el-GR"/>
        </w:rPr>
        <w:t xml:space="preserve">- </w:t>
      </w:r>
      <w:r w:rsidRPr="000D4EF6">
        <w:rPr>
          <w:i/>
          <w:iCs/>
          <w:sz w:val="21"/>
          <w:szCs w:val="21"/>
        </w:rPr>
        <w:t>AR</w:t>
      </w:r>
      <w:r w:rsidRPr="000D4EF6">
        <w:rPr>
          <w:i/>
          <w:iCs/>
          <w:sz w:val="21"/>
          <w:szCs w:val="21"/>
          <w:lang w:val="el-GR"/>
        </w:rPr>
        <w:t>):</w:t>
      </w:r>
      <w:r w:rsidRPr="000D4EF6">
        <w:rPr>
          <w:sz w:val="21"/>
          <w:szCs w:val="21"/>
          <w:lang w:val="el-GR"/>
        </w:rPr>
        <w:t xml:space="preserve"> Ο χρήστης βλέπει τον πραγματικό κόσμο με επιπλέον ψηφιακά στοιχεία. </w:t>
      </w:r>
      <w:r w:rsidRPr="000D4EF6">
        <w:rPr>
          <w:rFonts w:cstheme="minorHAnsi"/>
          <w:sz w:val="21"/>
          <w:szCs w:val="21"/>
          <w:lang w:val="el-GR"/>
        </w:rPr>
        <w:t xml:space="preserve">● </w:t>
      </w:r>
      <w:r w:rsidRPr="000D4EF6">
        <w:rPr>
          <w:i/>
          <w:iCs/>
          <w:sz w:val="21"/>
          <w:szCs w:val="21"/>
          <w:lang w:val="el-GR"/>
        </w:rPr>
        <w:t>Μικτή πραγματικότητα (</w:t>
      </w:r>
      <w:r w:rsidRPr="000D4EF6">
        <w:rPr>
          <w:i/>
          <w:iCs/>
          <w:sz w:val="21"/>
          <w:szCs w:val="21"/>
        </w:rPr>
        <w:t>Mixed</w:t>
      </w:r>
      <w:r w:rsidRPr="000D4EF6">
        <w:rPr>
          <w:i/>
          <w:iCs/>
          <w:sz w:val="21"/>
          <w:szCs w:val="21"/>
          <w:lang w:val="el-GR"/>
        </w:rPr>
        <w:t xml:space="preserve"> </w:t>
      </w:r>
      <w:r w:rsidRPr="000D4EF6">
        <w:rPr>
          <w:i/>
          <w:iCs/>
          <w:sz w:val="21"/>
          <w:szCs w:val="21"/>
        </w:rPr>
        <w:t>Reality</w:t>
      </w:r>
      <w:r w:rsidRPr="000D4EF6">
        <w:rPr>
          <w:i/>
          <w:iCs/>
          <w:sz w:val="21"/>
          <w:szCs w:val="21"/>
          <w:lang w:val="el-GR"/>
        </w:rPr>
        <w:t>-</w:t>
      </w:r>
      <w:r w:rsidRPr="000D4EF6">
        <w:rPr>
          <w:i/>
          <w:iCs/>
          <w:sz w:val="21"/>
          <w:szCs w:val="21"/>
        </w:rPr>
        <w:t>MR</w:t>
      </w:r>
      <w:r w:rsidRPr="000D4EF6">
        <w:rPr>
          <w:i/>
          <w:iCs/>
          <w:sz w:val="21"/>
          <w:szCs w:val="21"/>
          <w:lang w:val="el-GR"/>
        </w:rPr>
        <w:t>):</w:t>
      </w:r>
      <w:r w:rsidRPr="000D4EF6">
        <w:rPr>
          <w:sz w:val="21"/>
          <w:szCs w:val="21"/>
          <w:lang w:val="el-GR"/>
        </w:rPr>
        <w:t xml:space="preserve"> Ο πραγματικός κόσμος συνυπάρχει και αλληλοεπιδρά με τον ψηφιακό κόσμο</w:t>
      </w:r>
    </w:p>
    <w:p w14:paraId="4C9FBDE6" w14:textId="77777777" w:rsidR="004A6411" w:rsidRPr="004A6411" w:rsidRDefault="004A6411" w:rsidP="004A6411">
      <w:pPr>
        <w:pStyle w:val="ae"/>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7DB8C" w14:textId="6E6F824B" w:rsidR="004A6411" w:rsidRDefault="004A6411">
    <w:pPr>
      <w:pStyle w:val="a4"/>
      <w:jc w:val="center"/>
    </w:pPr>
  </w:p>
  <w:p w14:paraId="532E5503" w14:textId="77777777" w:rsidR="004A6411" w:rsidRDefault="004A641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4FAC"/>
    <w:multiLevelType w:val="hybridMultilevel"/>
    <w:tmpl w:val="E670DEB2"/>
    <w:lvl w:ilvl="0" w:tplc="0408000D">
      <w:start w:val="1"/>
      <w:numFmt w:val="bullet"/>
      <w:lvlText w:val=""/>
      <w:lvlJc w:val="left"/>
      <w:pPr>
        <w:ind w:left="768" w:hanging="360"/>
      </w:pPr>
      <w:rPr>
        <w:rFonts w:ascii="Wingdings" w:hAnsi="Wingdings" w:hint="default"/>
      </w:rPr>
    </w:lvl>
    <w:lvl w:ilvl="1" w:tplc="04080003">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1" w15:restartNumberingAfterBreak="0">
    <w:nsid w:val="02F93B8B"/>
    <w:multiLevelType w:val="hybridMultilevel"/>
    <w:tmpl w:val="E252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36DF"/>
    <w:multiLevelType w:val="hybridMultilevel"/>
    <w:tmpl w:val="71AC502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2005EC"/>
    <w:multiLevelType w:val="multilevel"/>
    <w:tmpl w:val="04080021"/>
    <w:lvl w:ilvl="0">
      <w:start w:val="1"/>
      <w:numFmt w:val="bullet"/>
      <w:lvlText w:val=""/>
      <w:lvlJc w:val="left"/>
      <w:pPr>
        <w:ind w:left="1496" w:hanging="360"/>
      </w:pPr>
      <w:rPr>
        <w:rFonts w:ascii="Wingdings" w:hAnsi="Wingdings" w:hint="default"/>
      </w:rPr>
    </w:lvl>
    <w:lvl w:ilvl="1">
      <w:start w:val="1"/>
      <w:numFmt w:val="bullet"/>
      <w:lvlText w:val=""/>
      <w:lvlJc w:val="left"/>
      <w:pPr>
        <w:ind w:left="1856" w:hanging="360"/>
      </w:pPr>
      <w:rPr>
        <w:rFonts w:ascii="Wingdings" w:hAnsi="Wingdings" w:hint="default"/>
      </w:rPr>
    </w:lvl>
    <w:lvl w:ilvl="2">
      <w:start w:val="1"/>
      <w:numFmt w:val="bullet"/>
      <w:lvlText w:val=""/>
      <w:lvlJc w:val="left"/>
      <w:pPr>
        <w:ind w:left="2216" w:hanging="360"/>
      </w:pPr>
      <w:rPr>
        <w:rFonts w:ascii="Wingdings" w:hAnsi="Wingdings" w:hint="default"/>
      </w:rPr>
    </w:lvl>
    <w:lvl w:ilvl="3">
      <w:start w:val="1"/>
      <w:numFmt w:val="bullet"/>
      <w:lvlText w:val=""/>
      <w:lvlJc w:val="left"/>
      <w:pPr>
        <w:ind w:left="2576" w:hanging="360"/>
      </w:pPr>
      <w:rPr>
        <w:rFonts w:ascii="Symbol" w:hAnsi="Symbol" w:hint="default"/>
      </w:rPr>
    </w:lvl>
    <w:lvl w:ilvl="4">
      <w:start w:val="1"/>
      <w:numFmt w:val="bullet"/>
      <w:lvlText w:val=""/>
      <w:lvlJc w:val="left"/>
      <w:pPr>
        <w:ind w:left="2936" w:hanging="360"/>
      </w:pPr>
      <w:rPr>
        <w:rFonts w:ascii="Symbol" w:hAnsi="Symbol" w:hint="default"/>
      </w:rPr>
    </w:lvl>
    <w:lvl w:ilvl="5">
      <w:start w:val="1"/>
      <w:numFmt w:val="bullet"/>
      <w:lvlText w:val=""/>
      <w:lvlJc w:val="left"/>
      <w:pPr>
        <w:ind w:left="3296" w:hanging="360"/>
      </w:pPr>
      <w:rPr>
        <w:rFonts w:ascii="Wingdings" w:hAnsi="Wingdings" w:hint="default"/>
      </w:rPr>
    </w:lvl>
    <w:lvl w:ilvl="6">
      <w:start w:val="1"/>
      <w:numFmt w:val="bullet"/>
      <w:lvlText w:val=""/>
      <w:lvlJc w:val="left"/>
      <w:pPr>
        <w:ind w:left="3656" w:hanging="360"/>
      </w:pPr>
      <w:rPr>
        <w:rFonts w:ascii="Wingdings" w:hAnsi="Wingdings" w:hint="default"/>
      </w:rPr>
    </w:lvl>
    <w:lvl w:ilvl="7">
      <w:start w:val="1"/>
      <w:numFmt w:val="bullet"/>
      <w:lvlText w:val=""/>
      <w:lvlJc w:val="left"/>
      <w:pPr>
        <w:ind w:left="4016" w:hanging="360"/>
      </w:pPr>
      <w:rPr>
        <w:rFonts w:ascii="Symbol" w:hAnsi="Symbol" w:hint="default"/>
      </w:rPr>
    </w:lvl>
    <w:lvl w:ilvl="8">
      <w:start w:val="1"/>
      <w:numFmt w:val="bullet"/>
      <w:lvlText w:val=""/>
      <w:lvlJc w:val="left"/>
      <w:pPr>
        <w:ind w:left="4376" w:hanging="360"/>
      </w:pPr>
      <w:rPr>
        <w:rFonts w:ascii="Symbol" w:hAnsi="Symbol" w:hint="default"/>
      </w:rPr>
    </w:lvl>
  </w:abstractNum>
  <w:abstractNum w:abstractNumId="4" w15:restartNumberingAfterBreak="0">
    <w:nsid w:val="0B2B1E3D"/>
    <w:multiLevelType w:val="hybridMultilevel"/>
    <w:tmpl w:val="7436BFB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3B82426"/>
    <w:multiLevelType w:val="hybridMultilevel"/>
    <w:tmpl w:val="5868FA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1C14BD"/>
    <w:multiLevelType w:val="hybridMultilevel"/>
    <w:tmpl w:val="74F2D7C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2D1232"/>
    <w:multiLevelType w:val="hybridMultilevel"/>
    <w:tmpl w:val="6D467CBC"/>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D2093D"/>
    <w:multiLevelType w:val="hybridMultilevel"/>
    <w:tmpl w:val="129C2F8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7EA6D64"/>
    <w:multiLevelType w:val="hybridMultilevel"/>
    <w:tmpl w:val="E20A5AEC"/>
    <w:lvl w:ilvl="0" w:tplc="693EDDF0">
      <w:start w:val="1"/>
      <w:numFmt w:val="decimal"/>
      <w:lvlText w:val="%1."/>
      <w:lvlJc w:val="left"/>
      <w:pPr>
        <w:tabs>
          <w:tab w:val="num" w:pos="1080"/>
        </w:tabs>
        <w:ind w:left="1080" w:hanging="360"/>
      </w:pPr>
    </w:lvl>
    <w:lvl w:ilvl="1" w:tplc="BA32B842" w:tentative="1">
      <w:start w:val="1"/>
      <w:numFmt w:val="decimal"/>
      <w:lvlText w:val="%2."/>
      <w:lvlJc w:val="left"/>
      <w:pPr>
        <w:tabs>
          <w:tab w:val="num" w:pos="1800"/>
        </w:tabs>
        <w:ind w:left="1800" w:hanging="360"/>
      </w:pPr>
    </w:lvl>
    <w:lvl w:ilvl="2" w:tplc="4DF29D18" w:tentative="1">
      <w:start w:val="1"/>
      <w:numFmt w:val="decimal"/>
      <w:lvlText w:val="%3."/>
      <w:lvlJc w:val="left"/>
      <w:pPr>
        <w:tabs>
          <w:tab w:val="num" w:pos="2520"/>
        </w:tabs>
        <w:ind w:left="2520" w:hanging="360"/>
      </w:pPr>
    </w:lvl>
    <w:lvl w:ilvl="3" w:tplc="3C7E27F4" w:tentative="1">
      <w:start w:val="1"/>
      <w:numFmt w:val="decimal"/>
      <w:lvlText w:val="%4."/>
      <w:lvlJc w:val="left"/>
      <w:pPr>
        <w:tabs>
          <w:tab w:val="num" w:pos="3240"/>
        </w:tabs>
        <w:ind w:left="3240" w:hanging="360"/>
      </w:pPr>
    </w:lvl>
    <w:lvl w:ilvl="4" w:tplc="0748A2AA" w:tentative="1">
      <w:start w:val="1"/>
      <w:numFmt w:val="decimal"/>
      <w:lvlText w:val="%5."/>
      <w:lvlJc w:val="left"/>
      <w:pPr>
        <w:tabs>
          <w:tab w:val="num" w:pos="3960"/>
        </w:tabs>
        <w:ind w:left="3960" w:hanging="360"/>
      </w:pPr>
    </w:lvl>
    <w:lvl w:ilvl="5" w:tplc="BB1E2454" w:tentative="1">
      <w:start w:val="1"/>
      <w:numFmt w:val="decimal"/>
      <w:lvlText w:val="%6."/>
      <w:lvlJc w:val="left"/>
      <w:pPr>
        <w:tabs>
          <w:tab w:val="num" w:pos="4680"/>
        </w:tabs>
        <w:ind w:left="4680" w:hanging="360"/>
      </w:pPr>
    </w:lvl>
    <w:lvl w:ilvl="6" w:tplc="F000B802" w:tentative="1">
      <w:start w:val="1"/>
      <w:numFmt w:val="decimal"/>
      <w:lvlText w:val="%7."/>
      <w:lvlJc w:val="left"/>
      <w:pPr>
        <w:tabs>
          <w:tab w:val="num" w:pos="5400"/>
        </w:tabs>
        <w:ind w:left="5400" w:hanging="360"/>
      </w:pPr>
    </w:lvl>
    <w:lvl w:ilvl="7" w:tplc="A0AC8C5C" w:tentative="1">
      <w:start w:val="1"/>
      <w:numFmt w:val="decimal"/>
      <w:lvlText w:val="%8."/>
      <w:lvlJc w:val="left"/>
      <w:pPr>
        <w:tabs>
          <w:tab w:val="num" w:pos="6120"/>
        </w:tabs>
        <w:ind w:left="6120" w:hanging="360"/>
      </w:pPr>
    </w:lvl>
    <w:lvl w:ilvl="8" w:tplc="246CC892" w:tentative="1">
      <w:start w:val="1"/>
      <w:numFmt w:val="decimal"/>
      <w:lvlText w:val="%9."/>
      <w:lvlJc w:val="left"/>
      <w:pPr>
        <w:tabs>
          <w:tab w:val="num" w:pos="6840"/>
        </w:tabs>
        <w:ind w:left="6840" w:hanging="360"/>
      </w:pPr>
    </w:lvl>
  </w:abstractNum>
  <w:abstractNum w:abstractNumId="10" w15:restartNumberingAfterBreak="0">
    <w:nsid w:val="2A9559E2"/>
    <w:multiLevelType w:val="hybridMultilevel"/>
    <w:tmpl w:val="14CE8B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EA828A7"/>
    <w:multiLevelType w:val="hybridMultilevel"/>
    <w:tmpl w:val="95CA03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3114E5D"/>
    <w:multiLevelType w:val="hybridMultilevel"/>
    <w:tmpl w:val="F068592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33A7DDE"/>
    <w:multiLevelType w:val="hybridMultilevel"/>
    <w:tmpl w:val="F22887B0"/>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AF7D70"/>
    <w:multiLevelType w:val="hybridMultilevel"/>
    <w:tmpl w:val="9C943ED4"/>
    <w:lvl w:ilvl="0" w:tplc="04080005">
      <w:start w:val="1"/>
      <w:numFmt w:val="bullet"/>
      <w:lvlText w:val=""/>
      <w:lvlJc w:val="left"/>
      <w:pPr>
        <w:ind w:left="720" w:hanging="360"/>
      </w:pPr>
      <w:rPr>
        <w:rFonts w:ascii="Wingdings" w:hAnsi="Wingding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2D57E9"/>
    <w:multiLevelType w:val="hybridMultilevel"/>
    <w:tmpl w:val="52B2F9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9952F5C"/>
    <w:multiLevelType w:val="hybridMultilevel"/>
    <w:tmpl w:val="1A9C16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785CD8"/>
    <w:multiLevelType w:val="hybridMultilevel"/>
    <w:tmpl w:val="40648C3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54A0814"/>
    <w:multiLevelType w:val="hybridMultilevel"/>
    <w:tmpl w:val="23142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BF447E2"/>
    <w:multiLevelType w:val="hybridMultilevel"/>
    <w:tmpl w:val="E670021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DEC08ED"/>
    <w:multiLevelType w:val="hybridMultilevel"/>
    <w:tmpl w:val="1C46F27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F327260"/>
    <w:multiLevelType w:val="hybridMultilevel"/>
    <w:tmpl w:val="42AE698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FB63661"/>
    <w:multiLevelType w:val="hybridMultilevel"/>
    <w:tmpl w:val="4A68EA10"/>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1"/>
  </w:num>
  <w:num w:numId="2">
    <w:abstractNumId w:val="1"/>
  </w:num>
  <w:num w:numId="3">
    <w:abstractNumId w:val="18"/>
  </w:num>
  <w:num w:numId="4">
    <w:abstractNumId w:val="3"/>
  </w:num>
  <w:num w:numId="5">
    <w:abstractNumId w:val="17"/>
  </w:num>
  <w:num w:numId="6">
    <w:abstractNumId w:val="5"/>
  </w:num>
  <w:num w:numId="7">
    <w:abstractNumId w:val="12"/>
  </w:num>
  <w:num w:numId="8">
    <w:abstractNumId w:val="10"/>
  </w:num>
  <w:num w:numId="9">
    <w:abstractNumId w:val="13"/>
  </w:num>
  <w:num w:numId="10">
    <w:abstractNumId w:val="7"/>
  </w:num>
  <w:num w:numId="11">
    <w:abstractNumId w:val="14"/>
  </w:num>
  <w:num w:numId="12">
    <w:abstractNumId w:val="4"/>
  </w:num>
  <w:num w:numId="13">
    <w:abstractNumId w:val="6"/>
  </w:num>
  <w:num w:numId="14">
    <w:abstractNumId w:val="19"/>
  </w:num>
  <w:num w:numId="15">
    <w:abstractNumId w:val="2"/>
  </w:num>
  <w:num w:numId="16">
    <w:abstractNumId w:val="16"/>
  </w:num>
  <w:num w:numId="17">
    <w:abstractNumId w:val="8"/>
  </w:num>
  <w:num w:numId="18">
    <w:abstractNumId w:val="9"/>
  </w:num>
  <w:num w:numId="19">
    <w:abstractNumId w:val="0"/>
  </w:num>
  <w:num w:numId="20">
    <w:abstractNumId w:val="20"/>
  </w:num>
  <w:num w:numId="21">
    <w:abstractNumId w:val="21"/>
  </w:num>
  <w:num w:numId="22">
    <w:abstractNumId w:val="22"/>
  </w:num>
  <w:num w:numId="2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34E"/>
    <w:rsid w:val="000007E8"/>
    <w:rsid w:val="000019DF"/>
    <w:rsid w:val="00002924"/>
    <w:rsid w:val="00002F2A"/>
    <w:rsid w:val="00002F5B"/>
    <w:rsid w:val="000034F9"/>
    <w:rsid w:val="00003624"/>
    <w:rsid w:val="00004CE2"/>
    <w:rsid w:val="00004EC1"/>
    <w:rsid w:val="000056A9"/>
    <w:rsid w:val="0000643F"/>
    <w:rsid w:val="00007252"/>
    <w:rsid w:val="00007563"/>
    <w:rsid w:val="000105D0"/>
    <w:rsid w:val="00010A01"/>
    <w:rsid w:val="00011AF4"/>
    <w:rsid w:val="00012022"/>
    <w:rsid w:val="000123C8"/>
    <w:rsid w:val="00012A7B"/>
    <w:rsid w:val="0001414E"/>
    <w:rsid w:val="00014FD1"/>
    <w:rsid w:val="0001566C"/>
    <w:rsid w:val="00015B7A"/>
    <w:rsid w:val="000162CE"/>
    <w:rsid w:val="00020920"/>
    <w:rsid w:val="00023972"/>
    <w:rsid w:val="000258D8"/>
    <w:rsid w:val="0002654E"/>
    <w:rsid w:val="00027763"/>
    <w:rsid w:val="00030484"/>
    <w:rsid w:val="00030887"/>
    <w:rsid w:val="00030A81"/>
    <w:rsid w:val="00031CF8"/>
    <w:rsid w:val="00032E82"/>
    <w:rsid w:val="000342D1"/>
    <w:rsid w:val="00034A91"/>
    <w:rsid w:val="00034E06"/>
    <w:rsid w:val="0003625E"/>
    <w:rsid w:val="0003700E"/>
    <w:rsid w:val="0003740B"/>
    <w:rsid w:val="000376CF"/>
    <w:rsid w:val="00041A1E"/>
    <w:rsid w:val="00041B71"/>
    <w:rsid w:val="00041E21"/>
    <w:rsid w:val="00041EA4"/>
    <w:rsid w:val="00042A7C"/>
    <w:rsid w:val="00043348"/>
    <w:rsid w:val="000438AE"/>
    <w:rsid w:val="00045894"/>
    <w:rsid w:val="00046B43"/>
    <w:rsid w:val="00046C0A"/>
    <w:rsid w:val="00046E88"/>
    <w:rsid w:val="00051E30"/>
    <w:rsid w:val="000528B8"/>
    <w:rsid w:val="00052EC6"/>
    <w:rsid w:val="00053CDB"/>
    <w:rsid w:val="00054531"/>
    <w:rsid w:val="00054D43"/>
    <w:rsid w:val="00055549"/>
    <w:rsid w:val="00056279"/>
    <w:rsid w:val="00056B58"/>
    <w:rsid w:val="00057DC7"/>
    <w:rsid w:val="00060238"/>
    <w:rsid w:val="0006049B"/>
    <w:rsid w:val="00060695"/>
    <w:rsid w:val="00060E13"/>
    <w:rsid w:val="00061843"/>
    <w:rsid w:val="00061C6C"/>
    <w:rsid w:val="00061E22"/>
    <w:rsid w:val="00062372"/>
    <w:rsid w:val="000627F8"/>
    <w:rsid w:val="000627FF"/>
    <w:rsid w:val="0006390F"/>
    <w:rsid w:val="000642DF"/>
    <w:rsid w:val="00064A14"/>
    <w:rsid w:val="000650B9"/>
    <w:rsid w:val="000668C2"/>
    <w:rsid w:val="00067542"/>
    <w:rsid w:val="00070285"/>
    <w:rsid w:val="00070B8E"/>
    <w:rsid w:val="000718A4"/>
    <w:rsid w:val="0007192A"/>
    <w:rsid w:val="0007211B"/>
    <w:rsid w:val="000725A2"/>
    <w:rsid w:val="00072BE4"/>
    <w:rsid w:val="00072BF9"/>
    <w:rsid w:val="00072DE0"/>
    <w:rsid w:val="00072E18"/>
    <w:rsid w:val="00073A12"/>
    <w:rsid w:val="00074DF9"/>
    <w:rsid w:val="00074FF2"/>
    <w:rsid w:val="000752D8"/>
    <w:rsid w:val="00075AA5"/>
    <w:rsid w:val="0007619E"/>
    <w:rsid w:val="00076719"/>
    <w:rsid w:val="000769C5"/>
    <w:rsid w:val="00081405"/>
    <w:rsid w:val="0008172D"/>
    <w:rsid w:val="00081EA9"/>
    <w:rsid w:val="0008261F"/>
    <w:rsid w:val="00083248"/>
    <w:rsid w:val="000835D7"/>
    <w:rsid w:val="000836F7"/>
    <w:rsid w:val="000842AF"/>
    <w:rsid w:val="00084FE3"/>
    <w:rsid w:val="0008622D"/>
    <w:rsid w:val="00086931"/>
    <w:rsid w:val="00086A69"/>
    <w:rsid w:val="00087466"/>
    <w:rsid w:val="000874ED"/>
    <w:rsid w:val="0009095B"/>
    <w:rsid w:val="0009259B"/>
    <w:rsid w:val="00092CBB"/>
    <w:rsid w:val="000938A5"/>
    <w:rsid w:val="00094328"/>
    <w:rsid w:val="00094599"/>
    <w:rsid w:val="00094738"/>
    <w:rsid w:val="000952B2"/>
    <w:rsid w:val="00095F8F"/>
    <w:rsid w:val="000968CE"/>
    <w:rsid w:val="0009698C"/>
    <w:rsid w:val="00096B0B"/>
    <w:rsid w:val="000973FA"/>
    <w:rsid w:val="000974C2"/>
    <w:rsid w:val="000A1AD6"/>
    <w:rsid w:val="000A22F8"/>
    <w:rsid w:val="000A3236"/>
    <w:rsid w:val="000A3E32"/>
    <w:rsid w:val="000A4314"/>
    <w:rsid w:val="000A580A"/>
    <w:rsid w:val="000A655E"/>
    <w:rsid w:val="000B0222"/>
    <w:rsid w:val="000B0385"/>
    <w:rsid w:val="000B1730"/>
    <w:rsid w:val="000B1EF2"/>
    <w:rsid w:val="000B26FE"/>
    <w:rsid w:val="000B37C2"/>
    <w:rsid w:val="000B3AF6"/>
    <w:rsid w:val="000B463A"/>
    <w:rsid w:val="000B4750"/>
    <w:rsid w:val="000B4C98"/>
    <w:rsid w:val="000B51F5"/>
    <w:rsid w:val="000B5456"/>
    <w:rsid w:val="000B5A2E"/>
    <w:rsid w:val="000B5F7B"/>
    <w:rsid w:val="000B6817"/>
    <w:rsid w:val="000B6D1D"/>
    <w:rsid w:val="000B7C5D"/>
    <w:rsid w:val="000C0183"/>
    <w:rsid w:val="000C01B3"/>
    <w:rsid w:val="000C0741"/>
    <w:rsid w:val="000C126C"/>
    <w:rsid w:val="000C1D1A"/>
    <w:rsid w:val="000C22E0"/>
    <w:rsid w:val="000C2BE8"/>
    <w:rsid w:val="000C3B36"/>
    <w:rsid w:val="000C4221"/>
    <w:rsid w:val="000C4E7B"/>
    <w:rsid w:val="000C5101"/>
    <w:rsid w:val="000C5525"/>
    <w:rsid w:val="000C622F"/>
    <w:rsid w:val="000C663B"/>
    <w:rsid w:val="000C6A95"/>
    <w:rsid w:val="000C7657"/>
    <w:rsid w:val="000C7C70"/>
    <w:rsid w:val="000C7D66"/>
    <w:rsid w:val="000D0622"/>
    <w:rsid w:val="000D0EAA"/>
    <w:rsid w:val="000D29D2"/>
    <w:rsid w:val="000D3249"/>
    <w:rsid w:val="000D33BD"/>
    <w:rsid w:val="000D37A6"/>
    <w:rsid w:val="000D37C8"/>
    <w:rsid w:val="000D4EF6"/>
    <w:rsid w:val="000E01B7"/>
    <w:rsid w:val="000E02CB"/>
    <w:rsid w:val="000E0C61"/>
    <w:rsid w:val="000E0F95"/>
    <w:rsid w:val="000E12E6"/>
    <w:rsid w:val="000E1686"/>
    <w:rsid w:val="000E194B"/>
    <w:rsid w:val="000E1E25"/>
    <w:rsid w:val="000E28A0"/>
    <w:rsid w:val="000E49BD"/>
    <w:rsid w:val="000E56F7"/>
    <w:rsid w:val="000E577F"/>
    <w:rsid w:val="000E6E9F"/>
    <w:rsid w:val="000E6FB7"/>
    <w:rsid w:val="000E7440"/>
    <w:rsid w:val="000F0B54"/>
    <w:rsid w:val="000F1645"/>
    <w:rsid w:val="000F2193"/>
    <w:rsid w:val="000F2DC1"/>
    <w:rsid w:val="000F2E25"/>
    <w:rsid w:val="000F2EC9"/>
    <w:rsid w:val="000F41CF"/>
    <w:rsid w:val="000F61F4"/>
    <w:rsid w:val="000F70CD"/>
    <w:rsid w:val="000F7872"/>
    <w:rsid w:val="00100837"/>
    <w:rsid w:val="00100AA0"/>
    <w:rsid w:val="0010100F"/>
    <w:rsid w:val="00101E4C"/>
    <w:rsid w:val="001020C8"/>
    <w:rsid w:val="00102756"/>
    <w:rsid w:val="00103A7F"/>
    <w:rsid w:val="00104632"/>
    <w:rsid w:val="001059EC"/>
    <w:rsid w:val="00105CBB"/>
    <w:rsid w:val="00107708"/>
    <w:rsid w:val="0011237D"/>
    <w:rsid w:val="00112B77"/>
    <w:rsid w:val="00112F96"/>
    <w:rsid w:val="001131DB"/>
    <w:rsid w:val="00113CB0"/>
    <w:rsid w:val="00114CC0"/>
    <w:rsid w:val="001158B0"/>
    <w:rsid w:val="0011672A"/>
    <w:rsid w:val="001170C3"/>
    <w:rsid w:val="0011744A"/>
    <w:rsid w:val="001175E5"/>
    <w:rsid w:val="00120066"/>
    <w:rsid w:val="0012052F"/>
    <w:rsid w:val="00120A17"/>
    <w:rsid w:val="00120F85"/>
    <w:rsid w:val="00121185"/>
    <w:rsid w:val="00121DD2"/>
    <w:rsid w:val="00121E69"/>
    <w:rsid w:val="00122055"/>
    <w:rsid w:val="00122E78"/>
    <w:rsid w:val="00124E9A"/>
    <w:rsid w:val="00127A72"/>
    <w:rsid w:val="0013155E"/>
    <w:rsid w:val="00132405"/>
    <w:rsid w:val="001328FC"/>
    <w:rsid w:val="00132F59"/>
    <w:rsid w:val="0013327B"/>
    <w:rsid w:val="0013354D"/>
    <w:rsid w:val="0013432B"/>
    <w:rsid w:val="00136809"/>
    <w:rsid w:val="00136918"/>
    <w:rsid w:val="001378CB"/>
    <w:rsid w:val="00141710"/>
    <w:rsid w:val="0014483A"/>
    <w:rsid w:val="00145265"/>
    <w:rsid w:val="00145443"/>
    <w:rsid w:val="00145EA7"/>
    <w:rsid w:val="001465CE"/>
    <w:rsid w:val="001504ED"/>
    <w:rsid w:val="001538BC"/>
    <w:rsid w:val="00153B84"/>
    <w:rsid w:val="00154BB4"/>
    <w:rsid w:val="00155EF7"/>
    <w:rsid w:val="0015653A"/>
    <w:rsid w:val="00156756"/>
    <w:rsid w:val="00156ACC"/>
    <w:rsid w:val="00156F4D"/>
    <w:rsid w:val="0015757D"/>
    <w:rsid w:val="00157C54"/>
    <w:rsid w:val="00160E01"/>
    <w:rsid w:val="001612FE"/>
    <w:rsid w:val="0016174E"/>
    <w:rsid w:val="0016301E"/>
    <w:rsid w:val="0016351F"/>
    <w:rsid w:val="00164E54"/>
    <w:rsid w:val="00164FFB"/>
    <w:rsid w:val="00165135"/>
    <w:rsid w:val="0016527D"/>
    <w:rsid w:val="001666AC"/>
    <w:rsid w:val="001667AA"/>
    <w:rsid w:val="001708ED"/>
    <w:rsid w:val="00171BE6"/>
    <w:rsid w:val="00171DED"/>
    <w:rsid w:val="00171EA4"/>
    <w:rsid w:val="001720F1"/>
    <w:rsid w:val="00172B05"/>
    <w:rsid w:val="00173057"/>
    <w:rsid w:val="001737E7"/>
    <w:rsid w:val="00173E9E"/>
    <w:rsid w:val="00174450"/>
    <w:rsid w:val="00176986"/>
    <w:rsid w:val="0018045A"/>
    <w:rsid w:val="0018159C"/>
    <w:rsid w:val="00181B31"/>
    <w:rsid w:val="00181E39"/>
    <w:rsid w:val="00182734"/>
    <w:rsid w:val="001829B9"/>
    <w:rsid w:val="00182E86"/>
    <w:rsid w:val="00184155"/>
    <w:rsid w:val="00184331"/>
    <w:rsid w:val="00185349"/>
    <w:rsid w:val="0018539F"/>
    <w:rsid w:val="001859DF"/>
    <w:rsid w:val="00185F90"/>
    <w:rsid w:val="00187126"/>
    <w:rsid w:val="0018777C"/>
    <w:rsid w:val="00187939"/>
    <w:rsid w:val="001917AF"/>
    <w:rsid w:val="00191B2F"/>
    <w:rsid w:val="0019234D"/>
    <w:rsid w:val="00192458"/>
    <w:rsid w:val="00192AF0"/>
    <w:rsid w:val="00192D67"/>
    <w:rsid w:val="00193539"/>
    <w:rsid w:val="00193BE7"/>
    <w:rsid w:val="0019490D"/>
    <w:rsid w:val="001952CC"/>
    <w:rsid w:val="00195543"/>
    <w:rsid w:val="00196024"/>
    <w:rsid w:val="001965CD"/>
    <w:rsid w:val="00197404"/>
    <w:rsid w:val="00197866"/>
    <w:rsid w:val="00197A50"/>
    <w:rsid w:val="001A0FDA"/>
    <w:rsid w:val="001A197F"/>
    <w:rsid w:val="001A3AB1"/>
    <w:rsid w:val="001A4691"/>
    <w:rsid w:val="001A5F17"/>
    <w:rsid w:val="001A6D1F"/>
    <w:rsid w:val="001B0BED"/>
    <w:rsid w:val="001B107D"/>
    <w:rsid w:val="001B127E"/>
    <w:rsid w:val="001B2477"/>
    <w:rsid w:val="001B30C9"/>
    <w:rsid w:val="001B3B42"/>
    <w:rsid w:val="001B4D42"/>
    <w:rsid w:val="001B4DDB"/>
    <w:rsid w:val="001B7D7C"/>
    <w:rsid w:val="001C2F7C"/>
    <w:rsid w:val="001C49D9"/>
    <w:rsid w:val="001C4D99"/>
    <w:rsid w:val="001D0686"/>
    <w:rsid w:val="001D0D44"/>
    <w:rsid w:val="001D10B7"/>
    <w:rsid w:val="001D29B4"/>
    <w:rsid w:val="001D30CC"/>
    <w:rsid w:val="001D3BE3"/>
    <w:rsid w:val="001D439B"/>
    <w:rsid w:val="001D440C"/>
    <w:rsid w:val="001D531A"/>
    <w:rsid w:val="001D53EC"/>
    <w:rsid w:val="001D546D"/>
    <w:rsid w:val="001E0C01"/>
    <w:rsid w:val="001E19F4"/>
    <w:rsid w:val="001E1FD2"/>
    <w:rsid w:val="001E24AA"/>
    <w:rsid w:val="001E2ABE"/>
    <w:rsid w:val="001E402A"/>
    <w:rsid w:val="001E4DC2"/>
    <w:rsid w:val="001E5F79"/>
    <w:rsid w:val="001E79F1"/>
    <w:rsid w:val="001E7B2A"/>
    <w:rsid w:val="001F25B0"/>
    <w:rsid w:val="001F2864"/>
    <w:rsid w:val="001F39F7"/>
    <w:rsid w:val="001F4343"/>
    <w:rsid w:val="001F4683"/>
    <w:rsid w:val="001F4E2C"/>
    <w:rsid w:val="001F575B"/>
    <w:rsid w:val="001F7F17"/>
    <w:rsid w:val="0020099B"/>
    <w:rsid w:val="00200EBA"/>
    <w:rsid w:val="0020134F"/>
    <w:rsid w:val="00201D72"/>
    <w:rsid w:val="00202ECD"/>
    <w:rsid w:val="002043D1"/>
    <w:rsid w:val="00204CB4"/>
    <w:rsid w:val="00205335"/>
    <w:rsid w:val="00206878"/>
    <w:rsid w:val="00207E08"/>
    <w:rsid w:val="00210175"/>
    <w:rsid w:val="002112EA"/>
    <w:rsid w:val="00211EC1"/>
    <w:rsid w:val="0021209B"/>
    <w:rsid w:val="00212841"/>
    <w:rsid w:val="00212A8C"/>
    <w:rsid w:val="00212BB8"/>
    <w:rsid w:val="002131EB"/>
    <w:rsid w:val="00213D93"/>
    <w:rsid w:val="002144D3"/>
    <w:rsid w:val="00214BE7"/>
    <w:rsid w:val="00215885"/>
    <w:rsid w:val="00215AA1"/>
    <w:rsid w:val="00216636"/>
    <w:rsid w:val="00217B0D"/>
    <w:rsid w:val="00217DFF"/>
    <w:rsid w:val="0022002C"/>
    <w:rsid w:val="00221ADD"/>
    <w:rsid w:val="00221AF8"/>
    <w:rsid w:val="0022230D"/>
    <w:rsid w:val="00223502"/>
    <w:rsid w:val="00223E4C"/>
    <w:rsid w:val="00224380"/>
    <w:rsid w:val="00225B48"/>
    <w:rsid w:val="00225D48"/>
    <w:rsid w:val="0022647F"/>
    <w:rsid w:val="00226828"/>
    <w:rsid w:val="00227634"/>
    <w:rsid w:val="00227DAC"/>
    <w:rsid w:val="002304EC"/>
    <w:rsid w:val="00230506"/>
    <w:rsid w:val="00230DA2"/>
    <w:rsid w:val="00232899"/>
    <w:rsid w:val="00233B8D"/>
    <w:rsid w:val="00233C23"/>
    <w:rsid w:val="002344BF"/>
    <w:rsid w:val="00234880"/>
    <w:rsid w:val="0023557A"/>
    <w:rsid w:val="00235646"/>
    <w:rsid w:val="00235773"/>
    <w:rsid w:val="0023746E"/>
    <w:rsid w:val="002375C8"/>
    <w:rsid w:val="00237756"/>
    <w:rsid w:val="00237E94"/>
    <w:rsid w:val="0024204B"/>
    <w:rsid w:val="002431B5"/>
    <w:rsid w:val="00243870"/>
    <w:rsid w:val="00244A68"/>
    <w:rsid w:val="00246245"/>
    <w:rsid w:val="0024659B"/>
    <w:rsid w:val="00247A4C"/>
    <w:rsid w:val="00250FA4"/>
    <w:rsid w:val="0025149E"/>
    <w:rsid w:val="0025252E"/>
    <w:rsid w:val="00252850"/>
    <w:rsid w:val="00253870"/>
    <w:rsid w:val="00253ABB"/>
    <w:rsid w:val="00255037"/>
    <w:rsid w:val="00255D82"/>
    <w:rsid w:val="002562BC"/>
    <w:rsid w:val="00256B1A"/>
    <w:rsid w:val="00260602"/>
    <w:rsid w:val="00260C12"/>
    <w:rsid w:val="00260EE6"/>
    <w:rsid w:val="00261E4B"/>
    <w:rsid w:val="002629E2"/>
    <w:rsid w:val="00264C97"/>
    <w:rsid w:val="0026580E"/>
    <w:rsid w:val="002660E4"/>
    <w:rsid w:val="00267E9D"/>
    <w:rsid w:val="002706A9"/>
    <w:rsid w:val="0027072B"/>
    <w:rsid w:val="00273A8B"/>
    <w:rsid w:val="00273CFE"/>
    <w:rsid w:val="00274746"/>
    <w:rsid w:val="00274DA7"/>
    <w:rsid w:val="00275B22"/>
    <w:rsid w:val="002764A7"/>
    <w:rsid w:val="00277C06"/>
    <w:rsid w:val="00277CA3"/>
    <w:rsid w:val="00280842"/>
    <w:rsid w:val="00280994"/>
    <w:rsid w:val="00281B3C"/>
    <w:rsid w:val="00281EF5"/>
    <w:rsid w:val="00282366"/>
    <w:rsid w:val="00282D5C"/>
    <w:rsid w:val="00283EAA"/>
    <w:rsid w:val="0028525A"/>
    <w:rsid w:val="002857A9"/>
    <w:rsid w:val="00286E35"/>
    <w:rsid w:val="00287E87"/>
    <w:rsid w:val="0029007F"/>
    <w:rsid w:val="002918AF"/>
    <w:rsid w:val="00292718"/>
    <w:rsid w:val="00293C1C"/>
    <w:rsid w:val="00294F30"/>
    <w:rsid w:val="002955B6"/>
    <w:rsid w:val="002958CD"/>
    <w:rsid w:val="00295CA7"/>
    <w:rsid w:val="00296388"/>
    <w:rsid w:val="002967A1"/>
    <w:rsid w:val="00297173"/>
    <w:rsid w:val="002A07AB"/>
    <w:rsid w:val="002A172E"/>
    <w:rsid w:val="002A31F5"/>
    <w:rsid w:val="002A36A8"/>
    <w:rsid w:val="002A417A"/>
    <w:rsid w:val="002A4372"/>
    <w:rsid w:val="002A4804"/>
    <w:rsid w:val="002A58A7"/>
    <w:rsid w:val="002A7542"/>
    <w:rsid w:val="002B0B93"/>
    <w:rsid w:val="002B145D"/>
    <w:rsid w:val="002B3A32"/>
    <w:rsid w:val="002B6674"/>
    <w:rsid w:val="002B6998"/>
    <w:rsid w:val="002B6AC3"/>
    <w:rsid w:val="002B7B66"/>
    <w:rsid w:val="002B7FAA"/>
    <w:rsid w:val="002C1306"/>
    <w:rsid w:val="002C1678"/>
    <w:rsid w:val="002C2CE4"/>
    <w:rsid w:val="002C60F5"/>
    <w:rsid w:val="002C655E"/>
    <w:rsid w:val="002C6AED"/>
    <w:rsid w:val="002C6D22"/>
    <w:rsid w:val="002C6D53"/>
    <w:rsid w:val="002D0EE8"/>
    <w:rsid w:val="002D1FA3"/>
    <w:rsid w:val="002D2125"/>
    <w:rsid w:val="002D25D8"/>
    <w:rsid w:val="002D27AF"/>
    <w:rsid w:val="002D3F4B"/>
    <w:rsid w:val="002D4EC5"/>
    <w:rsid w:val="002D4EEB"/>
    <w:rsid w:val="002D60F4"/>
    <w:rsid w:val="002D611D"/>
    <w:rsid w:val="002D68CD"/>
    <w:rsid w:val="002D7194"/>
    <w:rsid w:val="002D7C8A"/>
    <w:rsid w:val="002E0167"/>
    <w:rsid w:val="002E17D9"/>
    <w:rsid w:val="002E2589"/>
    <w:rsid w:val="002E2696"/>
    <w:rsid w:val="002E366A"/>
    <w:rsid w:val="002E3A70"/>
    <w:rsid w:val="002E3A7D"/>
    <w:rsid w:val="002E3BCC"/>
    <w:rsid w:val="002E3FE6"/>
    <w:rsid w:val="002E5673"/>
    <w:rsid w:val="002E59FC"/>
    <w:rsid w:val="002E6FCC"/>
    <w:rsid w:val="002F08E3"/>
    <w:rsid w:val="002F10AD"/>
    <w:rsid w:val="002F1641"/>
    <w:rsid w:val="002F1927"/>
    <w:rsid w:val="002F1A8A"/>
    <w:rsid w:val="002F22A1"/>
    <w:rsid w:val="002F22F1"/>
    <w:rsid w:val="002F3106"/>
    <w:rsid w:val="002F33AF"/>
    <w:rsid w:val="002F3BE4"/>
    <w:rsid w:val="002F41DE"/>
    <w:rsid w:val="002F6380"/>
    <w:rsid w:val="002F6A0A"/>
    <w:rsid w:val="002F7392"/>
    <w:rsid w:val="002F7860"/>
    <w:rsid w:val="003006EA"/>
    <w:rsid w:val="00300951"/>
    <w:rsid w:val="0030233B"/>
    <w:rsid w:val="00302581"/>
    <w:rsid w:val="0030295A"/>
    <w:rsid w:val="003042C0"/>
    <w:rsid w:val="003047B2"/>
    <w:rsid w:val="00304E03"/>
    <w:rsid w:val="003057A6"/>
    <w:rsid w:val="00306B0A"/>
    <w:rsid w:val="00306F6A"/>
    <w:rsid w:val="003119A9"/>
    <w:rsid w:val="00312562"/>
    <w:rsid w:val="00312821"/>
    <w:rsid w:val="00313D83"/>
    <w:rsid w:val="00314DD2"/>
    <w:rsid w:val="00314F60"/>
    <w:rsid w:val="00316431"/>
    <w:rsid w:val="00317C39"/>
    <w:rsid w:val="00320B19"/>
    <w:rsid w:val="00321A5A"/>
    <w:rsid w:val="00321AED"/>
    <w:rsid w:val="00322689"/>
    <w:rsid w:val="003231AB"/>
    <w:rsid w:val="00325780"/>
    <w:rsid w:val="00326006"/>
    <w:rsid w:val="003267E0"/>
    <w:rsid w:val="0032691C"/>
    <w:rsid w:val="00327294"/>
    <w:rsid w:val="00327401"/>
    <w:rsid w:val="003275A9"/>
    <w:rsid w:val="003277E3"/>
    <w:rsid w:val="00327D29"/>
    <w:rsid w:val="00327F92"/>
    <w:rsid w:val="00330841"/>
    <w:rsid w:val="003316D2"/>
    <w:rsid w:val="00331C76"/>
    <w:rsid w:val="00332A60"/>
    <w:rsid w:val="00332C9A"/>
    <w:rsid w:val="00333001"/>
    <w:rsid w:val="003337B1"/>
    <w:rsid w:val="00333B53"/>
    <w:rsid w:val="0033413C"/>
    <w:rsid w:val="0033462B"/>
    <w:rsid w:val="00334B6E"/>
    <w:rsid w:val="0033548E"/>
    <w:rsid w:val="00335E24"/>
    <w:rsid w:val="0033601D"/>
    <w:rsid w:val="0033766D"/>
    <w:rsid w:val="00337CAD"/>
    <w:rsid w:val="003401FD"/>
    <w:rsid w:val="0034110D"/>
    <w:rsid w:val="003413FD"/>
    <w:rsid w:val="00341576"/>
    <w:rsid w:val="0034157D"/>
    <w:rsid w:val="003416A5"/>
    <w:rsid w:val="003431E3"/>
    <w:rsid w:val="00343599"/>
    <w:rsid w:val="00343B4A"/>
    <w:rsid w:val="00343B7C"/>
    <w:rsid w:val="0034410F"/>
    <w:rsid w:val="00344E06"/>
    <w:rsid w:val="0034516F"/>
    <w:rsid w:val="003459D1"/>
    <w:rsid w:val="00345A4B"/>
    <w:rsid w:val="00345B81"/>
    <w:rsid w:val="00345C22"/>
    <w:rsid w:val="00346265"/>
    <w:rsid w:val="00346D84"/>
    <w:rsid w:val="003475E3"/>
    <w:rsid w:val="003478A5"/>
    <w:rsid w:val="0035003B"/>
    <w:rsid w:val="003519E5"/>
    <w:rsid w:val="00351CD0"/>
    <w:rsid w:val="00355104"/>
    <w:rsid w:val="00355AE0"/>
    <w:rsid w:val="00355CE0"/>
    <w:rsid w:val="00357BA4"/>
    <w:rsid w:val="0036040C"/>
    <w:rsid w:val="0036093A"/>
    <w:rsid w:val="003614EA"/>
    <w:rsid w:val="00362B6D"/>
    <w:rsid w:val="0036458D"/>
    <w:rsid w:val="00364BCE"/>
    <w:rsid w:val="00366231"/>
    <w:rsid w:val="003663D8"/>
    <w:rsid w:val="00366FE6"/>
    <w:rsid w:val="003673A1"/>
    <w:rsid w:val="00371206"/>
    <w:rsid w:val="00371CBC"/>
    <w:rsid w:val="0037219D"/>
    <w:rsid w:val="00373690"/>
    <w:rsid w:val="003746E6"/>
    <w:rsid w:val="00374DEE"/>
    <w:rsid w:val="00375244"/>
    <w:rsid w:val="00375D26"/>
    <w:rsid w:val="00376BE8"/>
    <w:rsid w:val="00376E9C"/>
    <w:rsid w:val="00377CE6"/>
    <w:rsid w:val="00380CA7"/>
    <w:rsid w:val="003811EC"/>
    <w:rsid w:val="003819C3"/>
    <w:rsid w:val="00381AEA"/>
    <w:rsid w:val="00381C80"/>
    <w:rsid w:val="00382141"/>
    <w:rsid w:val="003822E5"/>
    <w:rsid w:val="003830D2"/>
    <w:rsid w:val="00385730"/>
    <w:rsid w:val="0038598A"/>
    <w:rsid w:val="00386793"/>
    <w:rsid w:val="00387120"/>
    <w:rsid w:val="003876D2"/>
    <w:rsid w:val="00387921"/>
    <w:rsid w:val="00390EF6"/>
    <w:rsid w:val="00391A7F"/>
    <w:rsid w:val="00391BCC"/>
    <w:rsid w:val="0039588D"/>
    <w:rsid w:val="00395909"/>
    <w:rsid w:val="0039620E"/>
    <w:rsid w:val="00397B4C"/>
    <w:rsid w:val="003A1544"/>
    <w:rsid w:val="003A1BFE"/>
    <w:rsid w:val="003A21C6"/>
    <w:rsid w:val="003A25CA"/>
    <w:rsid w:val="003A2ABC"/>
    <w:rsid w:val="003A408F"/>
    <w:rsid w:val="003A51F4"/>
    <w:rsid w:val="003A7973"/>
    <w:rsid w:val="003A7B49"/>
    <w:rsid w:val="003A7DAB"/>
    <w:rsid w:val="003B09CB"/>
    <w:rsid w:val="003B0DA6"/>
    <w:rsid w:val="003B17A3"/>
    <w:rsid w:val="003B1EC3"/>
    <w:rsid w:val="003B26CB"/>
    <w:rsid w:val="003B33E4"/>
    <w:rsid w:val="003B4339"/>
    <w:rsid w:val="003B4368"/>
    <w:rsid w:val="003B56CF"/>
    <w:rsid w:val="003B64DB"/>
    <w:rsid w:val="003B7BA3"/>
    <w:rsid w:val="003C1E75"/>
    <w:rsid w:val="003C2B36"/>
    <w:rsid w:val="003C429D"/>
    <w:rsid w:val="003C4DFE"/>
    <w:rsid w:val="003C6007"/>
    <w:rsid w:val="003C6086"/>
    <w:rsid w:val="003C6D88"/>
    <w:rsid w:val="003C77B1"/>
    <w:rsid w:val="003C7FBD"/>
    <w:rsid w:val="003D07E8"/>
    <w:rsid w:val="003D07F5"/>
    <w:rsid w:val="003D21E8"/>
    <w:rsid w:val="003D23D9"/>
    <w:rsid w:val="003D2D60"/>
    <w:rsid w:val="003D36C8"/>
    <w:rsid w:val="003D72B5"/>
    <w:rsid w:val="003D7469"/>
    <w:rsid w:val="003D7B19"/>
    <w:rsid w:val="003E0A3C"/>
    <w:rsid w:val="003E1643"/>
    <w:rsid w:val="003E2706"/>
    <w:rsid w:val="003E2C9E"/>
    <w:rsid w:val="003E3BB8"/>
    <w:rsid w:val="003E575A"/>
    <w:rsid w:val="003E6BA0"/>
    <w:rsid w:val="003E7DC9"/>
    <w:rsid w:val="003F03CC"/>
    <w:rsid w:val="003F1337"/>
    <w:rsid w:val="003F1D98"/>
    <w:rsid w:val="003F23E3"/>
    <w:rsid w:val="003F24C0"/>
    <w:rsid w:val="003F318B"/>
    <w:rsid w:val="003F3A76"/>
    <w:rsid w:val="003F3AE7"/>
    <w:rsid w:val="003F3CE8"/>
    <w:rsid w:val="003F54D5"/>
    <w:rsid w:val="003F6128"/>
    <w:rsid w:val="003F69D3"/>
    <w:rsid w:val="003F76F6"/>
    <w:rsid w:val="004000DD"/>
    <w:rsid w:val="0040165A"/>
    <w:rsid w:val="004020B9"/>
    <w:rsid w:val="00402A5D"/>
    <w:rsid w:val="00402B1E"/>
    <w:rsid w:val="0040339E"/>
    <w:rsid w:val="0040425D"/>
    <w:rsid w:val="00405A61"/>
    <w:rsid w:val="00406088"/>
    <w:rsid w:val="0040616A"/>
    <w:rsid w:val="004076A6"/>
    <w:rsid w:val="00407A92"/>
    <w:rsid w:val="004121C9"/>
    <w:rsid w:val="00413DA9"/>
    <w:rsid w:val="004147F8"/>
    <w:rsid w:val="00416AEA"/>
    <w:rsid w:val="004177C9"/>
    <w:rsid w:val="004216B1"/>
    <w:rsid w:val="0042214E"/>
    <w:rsid w:val="0042237C"/>
    <w:rsid w:val="00422B23"/>
    <w:rsid w:val="004238E2"/>
    <w:rsid w:val="00423E94"/>
    <w:rsid w:val="0042527F"/>
    <w:rsid w:val="00425428"/>
    <w:rsid w:val="004254F2"/>
    <w:rsid w:val="00426842"/>
    <w:rsid w:val="0042719C"/>
    <w:rsid w:val="00427230"/>
    <w:rsid w:val="00430938"/>
    <w:rsid w:val="004310A7"/>
    <w:rsid w:val="0043125F"/>
    <w:rsid w:val="00431FDB"/>
    <w:rsid w:val="0043256D"/>
    <w:rsid w:val="004328CB"/>
    <w:rsid w:val="00432921"/>
    <w:rsid w:val="00432997"/>
    <w:rsid w:val="00433806"/>
    <w:rsid w:val="00433D59"/>
    <w:rsid w:val="00434ADF"/>
    <w:rsid w:val="0043535B"/>
    <w:rsid w:val="00435FCB"/>
    <w:rsid w:val="004365E3"/>
    <w:rsid w:val="00436871"/>
    <w:rsid w:val="00437695"/>
    <w:rsid w:val="00437724"/>
    <w:rsid w:val="00437EDC"/>
    <w:rsid w:val="00437EF7"/>
    <w:rsid w:val="0044077A"/>
    <w:rsid w:val="00440E00"/>
    <w:rsid w:val="004417FF"/>
    <w:rsid w:val="0044195F"/>
    <w:rsid w:val="00443A91"/>
    <w:rsid w:val="00443C89"/>
    <w:rsid w:val="00444390"/>
    <w:rsid w:val="00444AD3"/>
    <w:rsid w:val="00444FF2"/>
    <w:rsid w:val="00446EFC"/>
    <w:rsid w:val="00450C63"/>
    <w:rsid w:val="00451B24"/>
    <w:rsid w:val="004528C0"/>
    <w:rsid w:val="0045298A"/>
    <w:rsid w:val="00453384"/>
    <w:rsid w:val="004535E4"/>
    <w:rsid w:val="00453A5A"/>
    <w:rsid w:val="00453DB7"/>
    <w:rsid w:val="004541D4"/>
    <w:rsid w:val="00456142"/>
    <w:rsid w:val="004575B4"/>
    <w:rsid w:val="00457CD5"/>
    <w:rsid w:val="00460445"/>
    <w:rsid w:val="004607AC"/>
    <w:rsid w:val="00460CEE"/>
    <w:rsid w:val="00461BE0"/>
    <w:rsid w:val="004620D0"/>
    <w:rsid w:val="004650AE"/>
    <w:rsid w:val="00465483"/>
    <w:rsid w:val="0046676C"/>
    <w:rsid w:val="00467C2E"/>
    <w:rsid w:val="00467CEE"/>
    <w:rsid w:val="004705CE"/>
    <w:rsid w:val="00470610"/>
    <w:rsid w:val="00470D4F"/>
    <w:rsid w:val="00470E69"/>
    <w:rsid w:val="00471E66"/>
    <w:rsid w:val="00472A91"/>
    <w:rsid w:val="0047309C"/>
    <w:rsid w:val="00473536"/>
    <w:rsid w:val="00473623"/>
    <w:rsid w:val="0047392C"/>
    <w:rsid w:val="00473C2D"/>
    <w:rsid w:val="00475887"/>
    <w:rsid w:val="00475B2D"/>
    <w:rsid w:val="004767FF"/>
    <w:rsid w:val="00476862"/>
    <w:rsid w:val="00476951"/>
    <w:rsid w:val="00476952"/>
    <w:rsid w:val="004770F8"/>
    <w:rsid w:val="00477683"/>
    <w:rsid w:val="004804A0"/>
    <w:rsid w:val="00480A33"/>
    <w:rsid w:val="00480EB0"/>
    <w:rsid w:val="00481305"/>
    <w:rsid w:val="00482791"/>
    <w:rsid w:val="00482D3C"/>
    <w:rsid w:val="004832E9"/>
    <w:rsid w:val="00483F1F"/>
    <w:rsid w:val="00483F75"/>
    <w:rsid w:val="004847B5"/>
    <w:rsid w:val="004858B7"/>
    <w:rsid w:val="00485A4B"/>
    <w:rsid w:val="00486253"/>
    <w:rsid w:val="00486F9D"/>
    <w:rsid w:val="0048790D"/>
    <w:rsid w:val="00490148"/>
    <w:rsid w:val="0049127A"/>
    <w:rsid w:val="00492407"/>
    <w:rsid w:val="0049285C"/>
    <w:rsid w:val="004928EA"/>
    <w:rsid w:val="00492DF9"/>
    <w:rsid w:val="004931C4"/>
    <w:rsid w:val="004939D2"/>
    <w:rsid w:val="00494C9E"/>
    <w:rsid w:val="00495AF2"/>
    <w:rsid w:val="0049674A"/>
    <w:rsid w:val="0049688A"/>
    <w:rsid w:val="004968A6"/>
    <w:rsid w:val="00497AC4"/>
    <w:rsid w:val="004A0E30"/>
    <w:rsid w:val="004A0F80"/>
    <w:rsid w:val="004A1637"/>
    <w:rsid w:val="004A16B2"/>
    <w:rsid w:val="004A1C31"/>
    <w:rsid w:val="004A206D"/>
    <w:rsid w:val="004A25C5"/>
    <w:rsid w:val="004A4026"/>
    <w:rsid w:val="004A49BD"/>
    <w:rsid w:val="004A507A"/>
    <w:rsid w:val="004A5A4D"/>
    <w:rsid w:val="004A5C39"/>
    <w:rsid w:val="004A6411"/>
    <w:rsid w:val="004A68A1"/>
    <w:rsid w:val="004A68F5"/>
    <w:rsid w:val="004A694B"/>
    <w:rsid w:val="004A7A0C"/>
    <w:rsid w:val="004B00AC"/>
    <w:rsid w:val="004B02D3"/>
    <w:rsid w:val="004B0CCC"/>
    <w:rsid w:val="004B149B"/>
    <w:rsid w:val="004B1D4E"/>
    <w:rsid w:val="004B2C9F"/>
    <w:rsid w:val="004B2ECC"/>
    <w:rsid w:val="004B329E"/>
    <w:rsid w:val="004B33FF"/>
    <w:rsid w:val="004B343D"/>
    <w:rsid w:val="004B3DAC"/>
    <w:rsid w:val="004B44F5"/>
    <w:rsid w:val="004B4A85"/>
    <w:rsid w:val="004B4D5B"/>
    <w:rsid w:val="004B59FE"/>
    <w:rsid w:val="004B5F22"/>
    <w:rsid w:val="004C317C"/>
    <w:rsid w:val="004C3A0C"/>
    <w:rsid w:val="004C4070"/>
    <w:rsid w:val="004C41EF"/>
    <w:rsid w:val="004C4BDA"/>
    <w:rsid w:val="004C50FD"/>
    <w:rsid w:val="004C59A2"/>
    <w:rsid w:val="004C5EB2"/>
    <w:rsid w:val="004C61F9"/>
    <w:rsid w:val="004C654F"/>
    <w:rsid w:val="004C67E2"/>
    <w:rsid w:val="004C6994"/>
    <w:rsid w:val="004C6C09"/>
    <w:rsid w:val="004C745B"/>
    <w:rsid w:val="004D20AA"/>
    <w:rsid w:val="004D2920"/>
    <w:rsid w:val="004D2EF6"/>
    <w:rsid w:val="004D4F95"/>
    <w:rsid w:val="004D747B"/>
    <w:rsid w:val="004D7659"/>
    <w:rsid w:val="004D7C77"/>
    <w:rsid w:val="004E0BC8"/>
    <w:rsid w:val="004E26A6"/>
    <w:rsid w:val="004E2DFE"/>
    <w:rsid w:val="004E3F04"/>
    <w:rsid w:val="004E40CA"/>
    <w:rsid w:val="004E5AB6"/>
    <w:rsid w:val="004E5CAE"/>
    <w:rsid w:val="004E6CB7"/>
    <w:rsid w:val="004F0B4A"/>
    <w:rsid w:val="004F0E4C"/>
    <w:rsid w:val="004F233B"/>
    <w:rsid w:val="004F3969"/>
    <w:rsid w:val="004F43AF"/>
    <w:rsid w:val="004F5755"/>
    <w:rsid w:val="004F775D"/>
    <w:rsid w:val="00500994"/>
    <w:rsid w:val="00501255"/>
    <w:rsid w:val="0050130E"/>
    <w:rsid w:val="00501332"/>
    <w:rsid w:val="00504C33"/>
    <w:rsid w:val="00504EF0"/>
    <w:rsid w:val="005052E1"/>
    <w:rsid w:val="00505B6F"/>
    <w:rsid w:val="00506D9F"/>
    <w:rsid w:val="0050751C"/>
    <w:rsid w:val="005075F1"/>
    <w:rsid w:val="00507D16"/>
    <w:rsid w:val="00507E26"/>
    <w:rsid w:val="00510900"/>
    <w:rsid w:val="00511843"/>
    <w:rsid w:val="005124C0"/>
    <w:rsid w:val="005129AB"/>
    <w:rsid w:val="00512DE1"/>
    <w:rsid w:val="00513451"/>
    <w:rsid w:val="00513CB3"/>
    <w:rsid w:val="005153B1"/>
    <w:rsid w:val="005163C6"/>
    <w:rsid w:val="005167F1"/>
    <w:rsid w:val="005172EF"/>
    <w:rsid w:val="0051789E"/>
    <w:rsid w:val="00520045"/>
    <w:rsid w:val="0052021A"/>
    <w:rsid w:val="0052095E"/>
    <w:rsid w:val="0052178B"/>
    <w:rsid w:val="00521A14"/>
    <w:rsid w:val="00522168"/>
    <w:rsid w:val="00522E91"/>
    <w:rsid w:val="00523492"/>
    <w:rsid w:val="00524402"/>
    <w:rsid w:val="005246CA"/>
    <w:rsid w:val="00524A44"/>
    <w:rsid w:val="0052582F"/>
    <w:rsid w:val="00525D03"/>
    <w:rsid w:val="00526A35"/>
    <w:rsid w:val="00526B1E"/>
    <w:rsid w:val="00526B3E"/>
    <w:rsid w:val="00526F46"/>
    <w:rsid w:val="00526FCC"/>
    <w:rsid w:val="0053043B"/>
    <w:rsid w:val="00530B44"/>
    <w:rsid w:val="00530E70"/>
    <w:rsid w:val="00530F30"/>
    <w:rsid w:val="00531633"/>
    <w:rsid w:val="0053182A"/>
    <w:rsid w:val="00531ADD"/>
    <w:rsid w:val="00531D79"/>
    <w:rsid w:val="005320B6"/>
    <w:rsid w:val="005334E7"/>
    <w:rsid w:val="005348E6"/>
    <w:rsid w:val="0053493C"/>
    <w:rsid w:val="0053550D"/>
    <w:rsid w:val="00540668"/>
    <w:rsid w:val="00540759"/>
    <w:rsid w:val="00541309"/>
    <w:rsid w:val="005419EA"/>
    <w:rsid w:val="0054256A"/>
    <w:rsid w:val="005425D1"/>
    <w:rsid w:val="00542C9C"/>
    <w:rsid w:val="00543BD4"/>
    <w:rsid w:val="00543DAA"/>
    <w:rsid w:val="0054422F"/>
    <w:rsid w:val="005442AD"/>
    <w:rsid w:val="00544FC7"/>
    <w:rsid w:val="00545430"/>
    <w:rsid w:val="00545A37"/>
    <w:rsid w:val="00546283"/>
    <w:rsid w:val="00546FCC"/>
    <w:rsid w:val="00550082"/>
    <w:rsid w:val="0055214C"/>
    <w:rsid w:val="0055255F"/>
    <w:rsid w:val="00552865"/>
    <w:rsid w:val="00552EFB"/>
    <w:rsid w:val="0055500D"/>
    <w:rsid w:val="005552F1"/>
    <w:rsid w:val="005554C8"/>
    <w:rsid w:val="005556B7"/>
    <w:rsid w:val="005558CD"/>
    <w:rsid w:val="0055774E"/>
    <w:rsid w:val="00562BDA"/>
    <w:rsid w:val="0056371B"/>
    <w:rsid w:val="00563F4E"/>
    <w:rsid w:val="00565425"/>
    <w:rsid w:val="00573491"/>
    <w:rsid w:val="00573E89"/>
    <w:rsid w:val="00573FE5"/>
    <w:rsid w:val="0057404F"/>
    <w:rsid w:val="00574162"/>
    <w:rsid w:val="005750FC"/>
    <w:rsid w:val="005763E0"/>
    <w:rsid w:val="005769C9"/>
    <w:rsid w:val="00580491"/>
    <w:rsid w:val="00580AA7"/>
    <w:rsid w:val="00580F77"/>
    <w:rsid w:val="00583034"/>
    <w:rsid w:val="00583055"/>
    <w:rsid w:val="00584F73"/>
    <w:rsid w:val="00586296"/>
    <w:rsid w:val="00586E59"/>
    <w:rsid w:val="00587E06"/>
    <w:rsid w:val="00587EB2"/>
    <w:rsid w:val="005904D4"/>
    <w:rsid w:val="005909A2"/>
    <w:rsid w:val="0059297F"/>
    <w:rsid w:val="00593953"/>
    <w:rsid w:val="00593982"/>
    <w:rsid w:val="00593C36"/>
    <w:rsid w:val="00594BA4"/>
    <w:rsid w:val="00595150"/>
    <w:rsid w:val="0059608F"/>
    <w:rsid w:val="0059631B"/>
    <w:rsid w:val="00596CDB"/>
    <w:rsid w:val="00596D04"/>
    <w:rsid w:val="005974F3"/>
    <w:rsid w:val="00597CC8"/>
    <w:rsid w:val="00597F5E"/>
    <w:rsid w:val="00597F73"/>
    <w:rsid w:val="005A035E"/>
    <w:rsid w:val="005A0452"/>
    <w:rsid w:val="005A0729"/>
    <w:rsid w:val="005A272B"/>
    <w:rsid w:val="005A2C02"/>
    <w:rsid w:val="005A2FC7"/>
    <w:rsid w:val="005A3165"/>
    <w:rsid w:val="005A351F"/>
    <w:rsid w:val="005A4077"/>
    <w:rsid w:val="005A5725"/>
    <w:rsid w:val="005A6E39"/>
    <w:rsid w:val="005A71F9"/>
    <w:rsid w:val="005A793F"/>
    <w:rsid w:val="005A7AB5"/>
    <w:rsid w:val="005B0547"/>
    <w:rsid w:val="005B1611"/>
    <w:rsid w:val="005B2536"/>
    <w:rsid w:val="005B2686"/>
    <w:rsid w:val="005B2DC6"/>
    <w:rsid w:val="005B39A4"/>
    <w:rsid w:val="005B3B66"/>
    <w:rsid w:val="005B580B"/>
    <w:rsid w:val="005B5A3F"/>
    <w:rsid w:val="005B5F80"/>
    <w:rsid w:val="005B681C"/>
    <w:rsid w:val="005B6834"/>
    <w:rsid w:val="005B6A85"/>
    <w:rsid w:val="005B7920"/>
    <w:rsid w:val="005C0568"/>
    <w:rsid w:val="005C09B3"/>
    <w:rsid w:val="005C0BB4"/>
    <w:rsid w:val="005C160C"/>
    <w:rsid w:val="005C1B87"/>
    <w:rsid w:val="005C2664"/>
    <w:rsid w:val="005C2837"/>
    <w:rsid w:val="005C2E2C"/>
    <w:rsid w:val="005C3B17"/>
    <w:rsid w:val="005C4C34"/>
    <w:rsid w:val="005C57C4"/>
    <w:rsid w:val="005C698E"/>
    <w:rsid w:val="005C73D1"/>
    <w:rsid w:val="005C7676"/>
    <w:rsid w:val="005C7758"/>
    <w:rsid w:val="005C7806"/>
    <w:rsid w:val="005C792F"/>
    <w:rsid w:val="005C7AA5"/>
    <w:rsid w:val="005C7AAC"/>
    <w:rsid w:val="005D0530"/>
    <w:rsid w:val="005D19D0"/>
    <w:rsid w:val="005D230F"/>
    <w:rsid w:val="005D360B"/>
    <w:rsid w:val="005D3B08"/>
    <w:rsid w:val="005D3CB0"/>
    <w:rsid w:val="005D4C69"/>
    <w:rsid w:val="005D553D"/>
    <w:rsid w:val="005D5627"/>
    <w:rsid w:val="005D59C8"/>
    <w:rsid w:val="005D5C70"/>
    <w:rsid w:val="005D6006"/>
    <w:rsid w:val="005D6311"/>
    <w:rsid w:val="005D6421"/>
    <w:rsid w:val="005D669D"/>
    <w:rsid w:val="005D6C6E"/>
    <w:rsid w:val="005D7974"/>
    <w:rsid w:val="005D7E84"/>
    <w:rsid w:val="005E089A"/>
    <w:rsid w:val="005E1D6B"/>
    <w:rsid w:val="005E272F"/>
    <w:rsid w:val="005E3A30"/>
    <w:rsid w:val="005E4DC5"/>
    <w:rsid w:val="005E505B"/>
    <w:rsid w:val="005F01DB"/>
    <w:rsid w:val="005F0380"/>
    <w:rsid w:val="005F19BA"/>
    <w:rsid w:val="005F1EA5"/>
    <w:rsid w:val="005F2374"/>
    <w:rsid w:val="005F3475"/>
    <w:rsid w:val="005F472C"/>
    <w:rsid w:val="005F47B0"/>
    <w:rsid w:val="005F59D5"/>
    <w:rsid w:val="005F5B52"/>
    <w:rsid w:val="005F671C"/>
    <w:rsid w:val="005F74B3"/>
    <w:rsid w:val="005F76F4"/>
    <w:rsid w:val="006013F2"/>
    <w:rsid w:val="0060228C"/>
    <w:rsid w:val="00602AFD"/>
    <w:rsid w:val="006035E2"/>
    <w:rsid w:val="006036A0"/>
    <w:rsid w:val="00603FA2"/>
    <w:rsid w:val="006048B9"/>
    <w:rsid w:val="00605CFA"/>
    <w:rsid w:val="00605DAD"/>
    <w:rsid w:val="00606B37"/>
    <w:rsid w:val="00606B48"/>
    <w:rsid w:val="00606F39"/>
    <w:rsid w:val="006073F4"/>
    <w:rsid w:val="00607897"/>
    <w:rsid w:val="006104F0"/>
    <w:rsid w:val="006105DC"/>
    <w:rsid w:val="006108A4"/>
    <w:rsid w:val="006118B8"/>
    <w:rsid w:val="006137D1"/>
    <w:rsid w:val="00613800"/>
    <w:rsid w:val="006144C0"/>
    <w:rsid w:val="006154DF"/>
    <w:rsid w:val="00615908"/>
    <w:rsid w:val="00615AA9"/>
    <w:rsid w:val="0062199C"/>
    <w:rsid w:val="00622196"/>
    <w:rsid w:val="00622408"/>
    <w:rsid w:val="006234E1"/>
    <w:rsid w:val="006241D5"/>
    <w:rsid w:val="00625904"/>
    <w:rsid w:val="00627CA5"/>
    <w:rsid w:val="00630060"/>
    <w:rsid w:val="0063032D"/>
    <w:rsid w:val="0063047E"/>
    <w:rsid w:val="00631713"/>
    <w:rsid w:val="00632728"/>
    <w:rsid w:val="00632B6A"/>
    <w:rsid w:val="0063343A"/>
    <w:rsid w:val="00635768"/>
    <w:rsid w:val="0063578E"/>
    <w:rsid w:val="00635DA8"/>
    <w:rsid w:val="0063642D"/>
    <w:rsid w:val="006368AD"/>
    <w:rsid w:val="00636F20"/>
    <w:rsid w:val="00637149"/>
    <w:rsid w:val="006407EC"/>
    <w:rsid w:val="00640CE1"/>
    <w:rsid w:val="00642C1A"/>
    <w:rsid w:val="00643240"/>
    <w:rsid w:val="0064344D"/>
    <w:rsid w:val="006442D2"/>
    <w:rsid w:val="00644832"/>
    <w:rsid w:val="00645090"/>
    <w:rsid w:val="006451A5"/>
    <w:rsid w:val="00646A7F"/>
    <w:rsid w:val="00647F18"/>
    <w:rsid w:val="00650B15"/>
    <w:rsid w:val="00651360"/>
    <w:rsid w:val="00651CE7"/>
    <w:rsid w:val="00651F7B"/>
    <w:rsid w:val="006524A8"/>
    <w:rsid w:val="0065262D"/>
    <w:rsid w:val="00652923"/>
    <w:rsid w:val="00652DD7"/>
    <w:rsid w:val="00652E25"/>
    <w:rsid w:val="006535FB"/>
    <w:rsid w:val="00653DB0"/>
    <w:rsid w:val="00654E0F"/>
    <w:rsid w:val="00655393"/>
    <w:rsid w:val="00655C5F"/>
    <w:rsid w:val="00655F37"/>
    <w:rsid w:val="0065668C"/>
    <w:rsid w:val="00656C77"/>
    <w:rsid w:val="00660019"/>
    <w:rsid w:val="00663992"/>
    <w:rsid w:val="0066456D"/>
    <w:rsid w:val="006653CF"/>
    <w:rsid w:val="006655E5"/>
    <w:rsid w:val="00666293"/>
    <w:rsid w:val="0066668F"/>
    <w:rsid w:val="00666E6B"/>
    <w:rsid w:val="006673B1"/>
    <w:rsid w:val="006700D0"/>
    <w:rsid w:val="006702DD"/>
    <w:rsid w:val="00670C73"/>
    <w:rsid w:val="00670FA2"/>
    <w:rsid w:val="00672B24"/>
    <w:rsid w:val="00672F4D"/>
    <w:rsid w:val="006741C2"/>
    <w:rsid w:val="006742CB"/>
    <w:rsid w:val="00674838"/>
    <w:rsid w:val="00675A5D"/>
    <w:rsid w:val="00680AF9"/>
    <w:rsid w:val="00681067"/>
    <w:rsid w:val="006810CF"/>
    <w:rsid w:val="00681DD0"/>
    <w:rsid w:val="00682312"/>
    <w:rsid w:val="006837D7"/>
    <w:rsid w:val="00683C9D"/>
    <w:rsid w:val="00683F6F"/>
    <w:rsid w:val="0068491B"/>
    <w:rsid w:val="006856E7"/>
    <w:rsid w:val="00686098"/>
    <w:rsid w:val="0068622C"/>
    <w:rsid w:val="00686A5F"/>
    <w:rsid w:val="00687610"/>
    <w:rsid w:val="00687EA7"/>
    <w:rsid w:val="006907D4"/>
    <w:rsid w:val="00690E91"/>
    <w:rsid w:val="00691882"/>
    <w:rsid w:val="00691C32"/>
    <w:rsid w:val="0069282C"/>
    <w:rsid w:val="00693214"/>
    <w:rsid w:val="0069342F"/>
    <w:rsid w:val="00694116"/>
    <w:rsid w:val="006958B1"/>
    <w:rsid w:val="00697A05"/>
    <w:rsid w:val="006A26C7"/>
    <w:rsid w:val="006A303E"/>
    <w:rsid w:val="006A3838"/>
    <w:rsid w:val="006A5962"/>
    <w:rsid w:val="006A651E"/>
    <w:rsid w:val="006A6B6A"/>
    <w:rsid w:val="006A704F"/>
    <w:rsid w:val="006B28BA"/>
    <w:rsid w:val="006B30C8"/>
    <w:rsid w:val="006B32E2"/>
    <w:rsid w:val="006B35DF"/>
    <w:rsid w:val="006B4C43"/>
    <w:rsid w:val="006B57E0"/>
    <w:rsid w:val="006B6321"/>
    <w:rsid w:val="006B6D60"/>
    <w:rsid w:val="006B7030"/>
    <w:rsid w:val="006C0A3D"/>
    <w:rsid w:val="006C1684"/>
    <w:rsid w:val="006C16FE"/>
    <w:rsid w:val="006C190A"/>
    <w:rsid w:val="006C2003"/>
    <w:rsid w:val="006C260D"/>
    <w:rsid w:val="006C26C1"/>
    <w:rsid w:val="006C2B32"/>
    <w:rsid w:val="006C344F"/>
    <w:rsid w:val="006C3A8F"/>
    <w:rsid w:val="006C74EE"/>
    <w:rsid w:val="006D03F5"/>
    <w:rsid w:val="006D23EB"/>
    <w:rsid w:val="006D2CE5"/>
    <w:rsid w:val="006D351F"/>
    <w:rsid w:val="006D41EA"/>
    <w:rsid w:val="006D4300"/>
    <w:rsid w:val="006D529D"/>
    <w:rsid w:val="006D5F10"/>
    <w:rsid w:val="006D7B1C"/>
    <w:rsid w:val="006E09D1"/>
    <w:rsid w:val="006E0C7C"/>
    <w:rsid w:val="006E0DC2"/>
    <w:rsid w:val="006E10B9"/>
    <w:rsid w:val="006E1CFE"/>
    <w:rsid w:val="006E3535"/>
    <w:rsid w:val="006E3AB5"/>
    <w:rsid w:val="006E500D"/>
    <w:rsid w:val="006E570F"/>
    <w:rsid w:val="006E5C7C"/>
    <w:rsid w:val="006E674B"/>
    <w:rsid w:val="006E6DB9"/>
    <w:rsid w:val="006E6F5E"/>
    <w:rsid w:val="006E704D"/>
    <w:rsid w:val="006E726B"/>
    <w:rsid w:val="006E7B65"/>
    <w:rsid w:val="006F00A4"/>
    <w:rsid w:val="006F0996"/>
    <w:rsid w:val="006F2929"/>
    <w:rsid w:val="006F3A29"/>
    <w:rsid w:val="006F3ACA"/>
    <w:rsid w:val="006F457D"/>
    <w:rsid w:val="006F4719"/>
    <w:rsid w:val="006F4CE9"/>
    <w:rsid w:val="006F5C49"/>
    <w:rsid w:val="006F6BDD"/>
    <w:rsid w:val="006F751C"/>
    <w:rsid w:val="00701761"/>
    <w:rsid w:val="007017DD"/>
    <w:rsid w:val="00702496"/>
    <w:rsid w:val="007025EE"/>
    <w:rsid w:val="00702B19"/>
    <w:rsid w:val="007030ED"/>
    <w:rsid w:val="00703631"/>
    <w:rsid w:val="00703F74"/>
    <w:rsid w:val="00704318"/>
    <w:rsid w:val="00705D20"/>
    <w:rsid w:val="0070774A"/>
    <w:rsid w:val="00710842"/>
    <w:rsid w:val="00710B74"/>
    <w:rsid w:val="007110F3"/>
    <w:rsid w:val="00711465"/>
    <w:rsid w:val="00711EE3"/>
    <w:rsid w:val="007121F8"/>
    <w:rsid w:val="007132FA"/>
    <w:rsid w:val="007134B6"/>
    <w:rsid w:val="007136F7"/>
    <w:rsid w:val="0071484A"/>
    <w:rsid w:val="00715180"/>
    <w:rsid w:val="007151CF"/>
    <w:rsid w:val="00715262"/>
    <w:rsid w:val="00715688"/>
    <w:rsid w:val="007158FC"/>
    <w:rsid w:val="00716E47"/>
    <w:rsid w:val="00717B2D"/>
    <w:rsid w:val="0072023D"/>
    <w:rsid w:val="00720A7C"/>
    <w:rsid w:val="00720AD7"/>
    <w:rsid w:val="00721B49"/>
    <w:rsid w:val="007222B1"/>
    <w:rsid w:val="00725191"/>
    <w:rsid w:val="00726876"/>
    <w:rsid w:val="00726D79"/>
    <w:rsid w:val="00727F62"/>
    <w:rsid w:val="007301A0"/>
    <w:rsid w:val="00732E9E"/>
    <w:rsid w:val="007332F2"/>
    <w:rsid w:val="00734646"/>
    <w:rsid w:val="007352A2"/>
    <w:rsid w:val="00735BA9"/>
    <w:rsid w:val="00735BB5"/>
    <w:rsid w:val="00736D3B"/>
    <w:rsid w:val="0073742F"/>
    <w:rsid w:val="0074155F"/>
    <w:rsid w:val="00742006"/>
    <w:rsid w:val="00742A90"/>
    <w:rsid w:val="007436EC"/>
    <w:rsid w:val="00743A3E"/>
    <w:rsid w:val="00743BEA"/>
    <w:rsid w:val="007454B1"/>
    <w:rsid w:val="00745766"/>
    <w:rsid w:val="00745C53"/>
    <w:rsid w:val="0074616B"/>
    <w:rsid w:val="00746622"/>
    <w:rsid w:val="00747D2C"/>
    <w:rsid w:val="0075004D"/>
    <w:rsid w:val="0075099E"/>
    <w:rsid w:val="00750CF0"/>
    <w:rsid w:val="00751684"/>
    <w:rsid w:val="00751C21"/>
    <w:rsid w:val="00753463"/>
    <w:rsid w:val="0075389A"/>
    <w:rsid w:val="00753C02"/>
    <w:rsid w:val="0075424C"/>
    <w:rsid w:val="007547C3"/>
    <w:rsid w:val="00754E3E"/>
    <w:rsid w:val="00754F39"/>
    <w:rsid w:val="0075507A"/>
    <w:rsid w:val="007550A0"/>
    <w:rsid w:val="0075526D"/>
    <w:rsid w:val="007557DA"/>
    <w:rsid w:val="00755A62"/>
    <w:rsid w:val="00757B06"/>
    <w:rsid w:val="00757BF4"/>
    <w:rsid w:val="007610EF"/>
    <w:rsid w:val="00762966"/>
    <w:rsid w:val="0076325E"/>
    <w:rsid w:val="00763778"/>
    <w:rsid w:val="00763D16"/>
    <w:rsid w:val="007649DB"/>
    <w:rsid w:val="00764F90"/>
    <w:rsid w:val="0076502D"/>
    <w:rsid w:val="007656C9"/>
    <w:rsid w:val="00765B4E"/>
    <w:rsid w:val="00767022"/>
    <w:rsid w:val="0076728B"/>
    <w:rsid w:val="00767808"/>
    <w:rsid w:val="00767AF0"/>
    <w:rsid w:val="0077057C"/>
    <w:rsid w:val="00770664"/>
    <w:rsid w:val="0077088B"/>
    <w:rsid w:val="00772872"/>
    <w:rsid w:val="007736A8"/>
    <w:rsid w:val="00773B98"/>
    <w:rsid w:val="00773FDF"/>
    <w:rsid w:val="007742F1"/>
    <w:rsid w:val="0077487C"/>
    <w:rsid w:val="00774EB6"/>
    <w:rsid w:val="00776EF6"/>
    <w:rsid w:val="0077719C"/>
    <w:rsid w:val="00777282"/>
    <w:rsid w:val="0078045A"/>
    <w:rsid w:val="007808A4"/>
    <w:rsid w:val="00780951"/>
    <w:rsid w:val="0078097B"/>
    <w:rsid w:val="00780CA0"/>
    <w:rsid w:val="00781200"/>
    <w:rsid w:val="00781B43"/>
    <w:rsid w:val="007830EF"/>
    <w:rsid w:val="007830F5"/>
    <w:rsid w:val="0078314B"/>
    <w:rsid w:val="0078323C"/>
    <w:rsid w:val="00784390"/>
    <w:rsid w:val="00784853"/>
    <w:rsid w:val="00784C89"/>
    <w:rsid w:val="00784EEB"/>
    <w:rsid w:val="007855B8"/>
    <w:rsid w:val="007856D3"/>
    <w:rsid w:val="007860E7"/>
    <w:rsid w:val="007877E4"/>
    <w:rsid w:val="00787EFF"/>
    <w:rsid w:val="00790ED8"/>
    <w:rsid w:val="00791004"/>
    <w:rsid w:val="00791987"/>
    <w:rsid w:val="007919E0"/>
    <w:rsid w:val="00791EE8"/>
    <w:rsid w:val="00792DD6"/>
    <w:rsid w:val="00792E29"/>
    <w:rsid w:val="00793FAF"/>
    <w:rsid w:val="00794B6A"/>
    <w:rsid w:val="00794FE4"/>
    <w:rsid w:val="007955C7"/>
    <w:rsid w:val="007976AB"/>
    <w:rsid w:val="007977B0"/>
    <w:rsid w:val="0079780D"/>
    <w:rsid w:val="007A10FA"/>
    <w:rsid w:val="007A111F"/>
    <w:rsid w:val="007A1719"/>
    <w:rsid w:val="007A2090"/>
    <w:rsid w:val="007A2D4F"/>
    <w:rsid w:val="007A2F8E"/>
    <w:rsid w:val="007A3726"/>
    <w:rsid w:val="007A3911"/>
    <w:rsid w:val="007A46F7"/>
    <w:rsid w:val="007A4C94"/>
    <w:rsid w:val="007A53B7"/>
    <w:rsid w:val="007A5DA5"/>
    <w:rsid w:val="007A6DD4"/>
    <w:rsid w:val="007A7C84"/>
    <w:rsid w:val="007A7E5C"/>
    <w:rsid w:val="007B0A86"/>
    <w:rsid w:val="007B0BC2"/>
    <w:rsid w:val="007B15E4"/>
    <w:rsid w:val="007B169C"/>
    <w:rsid w:val="007B1EE9"/>
    <w:rsid w:val="007B2CFE"/>
    <w:rsid w:val="007B3261"/>
    <w:rsid w:val="007B4289"/>
    <w:rsid w:val="007B438E"/>
    <w:rsid w:val="007B483D"/>
    <w:rsid w:val="007B57C1"/>
    <w:rsid w:val="007B5C33"/>
    <w:rsid w:val="007B5EFC"/>
    <w:rsid w:val="007B620E"/>
    <w:rsid w:val="007B63E6"/>
    <w:rsid w:val="007B6E09"/>
    <w:rsid w:val="007B73AE"/>
    <w:rsid w:val="007B7B3A"/>
    <w:rsid w:val="007B7C96"/>
    <w:rsid w:val="007C15EB"/>
    <w:rsid w:val="007C17F7"/>
    <w:rsid w:val="007C3386"/>
    <w:rsid w:val="007C3686"/>
    <w:rsid w:val="007C3870"/>
    <w:rsid w:val="007C3E31"/>
    <w:rsid w:val="007C41AF"/>
    <w:rsid w:val="007C432B"/>
    <w:rsid w:val="007C5EE4"/>
    <w:rsid w:val="007C6426"/>
    <w:rsid w:val="007C6665"/>
    <w:rsid w:val="007C6BA6"/>
    <w:rsid w:val="007C77C9"/>
    <w:rsid w:val="007D0003"/>
    <w:rsid w:val="007D016B"/>
    <w:rsid w:val="007D02A0"/>
    <w:rsid w:val="007D05ED"/>
    <w:rsid w:val="007D0B11"/>
    <w:rsid w:val="007D0EB8"/>
    <w:rsid w:val="007D1795"/>
    <w:rsid w:val="007D210D"/>
    <w:rsid w:val="007D2445"/>
    <w:rsid w:val="007D2B70"/>
    <w:rsid w:val="007D3462"/>
    <w:rsid w:val="007D3657"/>
    <w:rsid w:val="007D3E87"/>
    <w:rsid w:val="007D499D"/>
    <w:rsid w:val="007D51AD"/>
    <w:rsid w:val="007D5673"/>
    <w:rsid w:val="007D57F8"/>
    <w:rsid w:val="007D5E52"/>
    <w:rsid w:val="007D5EAB"/>
    <w:rsid w:val="007D67C5"/>
    <w:rsid w:val="007D6806"/>
    <w:rsid w:val="007D6C5C"/>
    <w:rsid w:val="007D7C19"/>
    <w:rsid w:val="007E072E"/>
    <w:rsid w:val="007E09E0"/>
    <w:rsid w:val="007E0A04"/>
    <w:rsid w:val="007E0CB4"/>
    <w:rsid w:val="007E1F78"/>
    <w:rsid w:val="007E21BE"/>
    <w:rsid w:val="007E6131"/>
    <w:rsid w:val="007E64B0"/>
    <w:rsid w:val="007E65A3"/>
    <w:rsid w:val="007F0E11"/>
    <w:rsid w:val="007F0F56"/>
    <w:rsid w:val="007F263B"/>
    <w:rsid w:val="007F389B"/>
    <w:rsid w:val="007F487D"/>
    <w:rsid w:val="007F5AAF"/>
    <w:rsid w:val="007F66FA"/>
    <w:rsid w:val="007F7176"/>
    <w:rsid w:val="007F7A9F"/>
    <w:rsid w:val="007F7D2F"/>
    <w:rsid w:val="00800249"/>
    <w:rsid w:val="008007F3"/>
    <w:rsid w:val="00800B24"/>
    <w:rsid w:val="008010DB"/>
    <w:rsid w:val="0080316A"/>
    <w:rsid w:val="008032AF"/>
    <w:rsid w:val="00803623"/>
    <w:rsid w:val="00803AB6"/>
    <w:rsid w:val="00804294"/>
    <w:rsid w:val="0080536C"/>
    <w:rsid w:val="008061FF"/>
    <w:rsid w:val="00806C9B"/>
    <w:rsid w:val="008073D5"/>
    <w:rsid w:val="0081108C"/>
    <w:rsid w:val="00811B4F"/>
    <w:rsid w:val="00811CF0"/>
    <w:rsid w:val="00811F73"/>
    <w:rsid w:val="008125E4"/>
    <w:rsid w:val="0081341A"/>
    <w:rsid w:val="0081350F"/>
    <w:rsid w:val="00813702"/>
    <w:rsid w:val="0081412F"/>
    <w:rsid w:val="0081581F"/>
    <w:rsid w:val="00815B10"/>
    <w:rsid w:val="00815D8D"/>
    <w:rsid w:val="008163D0"/>
    <w:rsid w:val="00816899"/>
    <w:rsid w:val="00816BE1"/>
    <w:rsid w:val="008173E8"/>
    <w:rsid w:val="00820203"/>
    <w:rsid w:val="00822214"/>
    <w:rsid w:val="008225DF"/>
    <w:rsid w:val="008234D7"/>
    <w:rsid w:val="0082363E"/>
    <w:rsid w:val="00824570"/>
    <w:rsid w:val="00824AA1"/>
    <w:rsid w:val="008256AF"/>
    <w:rsid w:val="00825CAB"/>
    <w:rsid w:val="00826934"/>
    <w:rsid w:val="00826C30"/>
    <w:rsid w:val="00827079"/>
    <w:rsid w:val="00827157"/>
    <w:rsid w:val="0082721D"/>
    <w:rsid w:val="00827257"/>
    <w:rsid w:val="008272F5"/>
    <w:rsid w:val="00830B23"/>
    <w:rsid w:val="00832741"/>
    <w:rsid w:val="00833792"/>
    <w:rsid w:val="008359C1"/>
    <w:rsid w:val="00836895"/>
    <w:rsid w:val="008371B1"/>
    <w:rsid w:val="008376A1"/>
    <w:rsid w:val="00837889"/>
    <w:rsid w:val="008403C2"/>
    <w:rsid w:val="00840941"/>
    <w:rsid w:val="00842A63"/>
    <w:rsid w:val="00842BAA"/>
    <w:rsid w:val="008449BF"/>
    <w:rsid w:val="00844D1C"/>
    <w:rsid w:val="00845138"/>
    <w:rsid w:val="00845C1A"/>
    <w:rsid w:val="008474D5"/>
    <w:rsid w:val="008474E9"/>
    <w:rsid w:val="008476F5"/>
    <w:rsid w:val="00847798"/>
    <w:rsid w:val="00847BC6"/>
    <w:rsid w:val="00851BC0"/>
    <w:rsid w:val="008523FF"/>
    <w:rsid w:val="00853F8B"/>
    <w:rsid w:val="00854BA7"/>
    <w:rsid w:val="0085517A"/>
    <w:rsid w:val="008552FE"/>
    <w:rsid w:val="00857970"/>
    <w:rsid w:val="00860611"/>
    <w:rsid w:val="00860BF1"/>
    <w:rsid w:val="00861298"/>
    <w:rsid w:val="008614C0"/>
    <w:rsid w:val="0086172C"/>
    <w:rsid w:val="00861848"/>
    <w:rsid w:val="008623D6"/>
    <w:rsid w:val="00862447"/>
    <w:rsid w:val="00862487"/>
    <w:rsid w:val="00862C47"/>
    <w:rsid w:val="00862D59"/>
    <w:rsid w:val="00862FB9"/>
    <w:rsid w:val="00863B53"/>
    <w:rsid w:val="0086493D"/>
    <w:rsid w:val="0086517C"/>
    <w:rsid w:val="00865662"/>
    <w:rsid w:val="00865AC6"/>
    <w:rsid w:val="00865D2C"/>
    <w:rsid w:val="00865E22"/>
    <w:rsid w:val="00866212"/>
    <w:rsid w:val="0086678E"/>
    <w:rsid w:val="0086719E"/>
    <w:rsid w:val="008700E9"/>
    <w:rsid w:val="0087015B"/>
    <w:rsid w:val="00870419"/>
    <w:rsid w:val="00870B94"/>
    <w:rsid w:val="00871132"/>
    <w:rsid w:val="008727CB"/>
    <w:rsid w:val="00872E37"/>
    <w:rsid w:val="00873A5D"/>
    <w:rsid w:val="00873DB9"/>
    <w:rsid w:val="008740DB"/>
    <w:rsid w:val="00875D75"/>
    <w:rsid w:val="00876835"/>
    <w:rsid w:val="0087711E"/>
    <w:rsid w:val="008800F8"/>
    <w:rsid w:val="0088133E"/>
    <w:rsid w:val="00882A5B"/>
    <w:rsid w:val="008836A8"/>
    <w:rsid w:val="0088549D"/>
    <w:rsid w:val="008857B8"/>
    <w:rsid w:val="0088673C"/>
    <w:rsid w:val="008878FE"/>
    <w:rsid w:val="0089117E"/>
    <w:rsid w:val="00891D7D"/>
    <w:rsid w:val="0089299E"/>
    <w:rsid w:val="00892D11"/>
    <w:rsid w:val="00893F66"/>
    <w:rsid w:val="00894109"/>
    <w:rsid w:val="008955CF"/>
    <w:rsid w:val="00895B30"/>
    <w:rsid w:val="0089685D"/>
    <w:rsid w:val="0089690E"/>
    <w:rsid w:val="00896F09"/>
    <w:rsid w:val="00897726"/>
    <w:rsid w:val="0089779C"/>
    <w:rsid w:val="008A1BAA"/>
    <w:rsid w:val="008A1E2B"/>
    <w:rsid w:val="008A2200"/>
    <w:rsid w:val="008A237F"/>
    <w:rsid w:val="008A2F56"/>
    <w:rsid w:val="008A2F5B"/>
    <w:rsid w:val="008A3B85"/>
    <w:rsid w:val="008A3C44"/>
    <w:rsid w:val="008A49FD"/>
    <w:rsid w:val="008A4F5B"/>
    <w:rsid w:val="008A519E"/>
    <w:rsid w:val="008A5282"/>
    <w:rsid w:val="008A5684"/>
    <w:rsid w:val="008A64A1"/>
    <w:rsid w:val="008A6651"/>
    <w:rsid w:val="008B0332"/>
    <w:rsid w:val="008B0431"/>
    <w:rsid w:val="008B0B69"/>
    <w:rsid w:val="008B1CA9"/>
    <w:rsid w:val="008B2BC7"/>
    <w:rsid w:val="008B317E"/>
    <w:rsid w:val="008B5319"/>
    <w:rsid w:val="008B5C4A"/>
    <w:rsid w:val="008B664B"/>
    <w:rsid w:val="008B72F8"/>
    <w:rsid w:val="008C001E"/>
    <w:rsid w:val="008C0192"/>
    <w:rsid w:val="008C0B38"/>
    <w:rsid w:val="008C0D14"/>
    <w:rsid w:val="008C1838"/>
    <w:rsid w:val="008C190F"/>
    <w:rsid w:val="008C2826"/>
    <w:rsid w:val="008C30B8"/>
    <w:rsid w:val="008C339A"/>
    <w:rsid w:val="008C427F"/>
    <w:rsid w:val="008C4BDD"/>
    <w:rsid w:val="008C4D3A"/>
    <w:rsid w:val="008C50F3"/>
    <w:rsid w:val="008C7577"/>
    <w:rsid w:val="008C7B36"/>
    <w:rsid w:val="008D21AF"/>
    <w:rsid w:val="008D23E3"/>
    <w:rsid w:val="008D3FEF"/>
    <w:rsid w:val="008D524C"/>
    <w:rsid w:val="008D61EE"/>
    <w:rsid w:val="008D6450"/>
    <w:rsid w:val="008D6D74"/>
    <w:rsid w:val="008D7272"/>
    <w:rsid w:val="008D7FB9"/>
    <w:rsid w:val="008E0DB1"/>
    <w:rsid w:val="008E170F"/>
    <w:rsid w:val="008E1D5D"/>
    <w:rsid w:val="008E2267"/>
    <w:rsid w:val="008E2422"/>
    <w:rsid w:val="008E275D"/>
    <w:rsid w:val="008E35E3"/>
    <w:rsid w:val="008E4386"/>
    <w:rsid w:val="008E4C0B"/>
    <w:rsid w:val="008E4E4F"/>
    <w:rsid w:val="008E57C4"/>
    <w:rsid w:val="008E5836"/>
    <w:rsid w:val="008E5A71"/>
    <w:rsid w:val="008E641D"/>
    <w:rsid w:val="008E6899"/>
    <w:rsid w:val="008E7ADC"/>
    <w:rsid w:val="008F1394"/>
    <w:rsid w:val="008F142E"/>
    <w:rsid w:val="008F19A9"/>
    <w:rsid w:val="008F2239"/>
    <w:rsid w:val="008F4B9A"/>
    <w:rsid w:val="008F5148"/>
    <w:rsid w:val="008F7CEF"/>
    <w:rsid w:val="00900134"/>
    <w:rsid w:val="0090060B"/>
    <w:rsid w:val="009012D0"/>
    <w:rsid w:val="009019B9"/>
    <w:rsid w:val="009026C0"/>
    <w:rsid w:val="0090271C"/>
    <w:rsid w:val="00902DAB"/>
    <w:rsid w:val="00903003"/>
    <w:rsid w:val="009046FC"/>
    <w:rsid w:val="0090482E"/>
    <w:rsid w:val="0090580B"/>
    <w:rsid w:val="00905C95"/>
    <w:rsid w:val="0090653E"/>
    <w:rsid w:val="009066D6"/>
    <w:rsid w:val="00907067"/>
    <w:rsid w:val="0090757B"/>
    <w:rsid w:val="00910894"/>
    <w:rsid w:val="009115C8"/>
    <w:rsid w:val="009130B6"/>
    <w:rsid w:val="00913118"/>
    <w:rsid w:val="009138BE"/>
    <w:rsid w:val="00913D4E"/>
    <w:rsid w:val="00915168"/>
    <w:rsid w:val="009160C9"/>
    <w:rsid w:val="009162B4"/>
    <w:rsid w:val="00916465"/>
    <w:rsid w:val="00916CF5"/>
    <w:rsid w:val="00920845"/>
    <w:rsid w:val="0092238C"/>
    <w:rsid w:val="00924F64"/>
    <w:rsid w:val="00925021"/>
    <w:rsid w:val="00926FC4"/>
    <w:rsid w:val="009271EE"/>
    <w:rsid w:val="009272F3"/>
    <w:rsid w:val="00930038"/>
    <w:rsid w:val="00930134"/>
    <w:rsid w:val="00930A47"/>
    <w:rsid w:val="00931179"/>
    <w:rsid w:val="0093196A"/>
    <w:rsid w:val="009330DA"/>
    <w:rsid w:val="00933EF0"/>
    <w:rsid w:val="00934F55"/>
    <w:rsid w:val="00935147"/>
    <w:rsid w:val="009374E3"/>
    <w:rsid w:val="00937829"/>
    <w:rsid w:val="00937D23"/>
    <w:rsid w:val="00940203"/>
    <w:rsid w:val="00940C60"/>
    <w:rsid w:val="0094114A"/>
    <w:rsid w:val="00942D43"/>
    <w:rsid w:val="00944C48"/>
    <w:rsid w:val="00945696"/>
    <w:rsid w:val="0094648C"/>
    <w:rsid w:val="00946EA9"/>
    <w:rsid w:val="009473A7"/>
    <w:rsid w:val="009505F2"/>
    <w:rsid w:val="009509A6"/>
    <w:rsid w:val="00952EC9"/>
    <w:rsid w:val="00954C02"/>
    <w:rsid w:val="00955E88"/>
    <w:rsid w:val="0095670E"/>
    <w:rsid w:val="00956D0B"/>
    <w:rsid w:val="00957390"/>
    <w:rsid w:val="00957785"/>
    <w:rsid w:val="00957811"/>
    <w:rsid w:val="009602EC"/>
    <w:rsid w:val="009602EE"/>
    <w:rsid w:val="009603DB"/>
    <w:rsid w:val="0096061F"/>
    <w:rsid w:val="009606C0"/>
    <w:rsid w:val="009613D5"/>
    <w:rsid w:val="00963832"/>
    <w:rsid w:val="00964216"/>
    <w:rsid w:val="0096530C"/>
    <w:rsid w:val="00965B67"/>
    <w:rsid w:val="009663F1"/>
    <w:rsid w:val="00966DD9"/>
    <w:rsid w:val="00967565"/>
    <w:rsid w:val="00967566"/>
    <w:rsid w:val="00967602"/>
    <w:rsid w:val="0096774B"/>
    <w:rsid w:val="00967872"/>
    <w:rsid w:val="00973F02"/>
    <w:rsid w:val="009752AA"/>
    <w:rsid w:val="0097558B"/>
    <w:rsid w:val="0097563B"/>
    <w:rsid w:val="00975DDA"/>
    <w:rsid w:val="00976443"/>
    <w:rsid w:val="0097717F"/>
    <w:rsid w:val="00977F03"/>
    <w:rsid w:val="00980210"/>
    <w:rsid w:val="00980AE1"/>
    <w:rsid w:val="00982F81"/>
    <w:rsid w:val="009832DA"/>
    <w:rsid w:val="009843C2"/>
    <w:rsid w:val="009849C0"/>
    <w:rsid w:val="00985F57"/>
    <w:rsid w:val="00986825"/>
    <w:rsid w:val="00986876"/>
    <w:rsid w:val="0099006C"/>
    <w:rsid w:val="009909A9"/>
    <w:rsid w:val="00990B61"/>
    <w:rsid w:val="0099115C"/>
    <w:rsid w:val="00991272"/>
    <w:rsid w:val="00991725"/>
    <w:rsid w:val="009918E4"/>
    <w:rsid w:val="00992436"/>
    <w:rsid w:val="00992BE1"/>
    <w:rsid w:val="009931FC"/>
    <w:rsid w:val="00993B4B"/>
    <w:rsid w:val="00993D4F"/>
    <w:rsid w:val="00993DB0"/>
    <w:rsid w:val="00993EC6"/>
    <w:rsid w:val="00994961"/>
    <w:rsid w:val="0099580D"/>
    <w:rsid w:val="00996562"/>
    <w:rsid w:val="00997E52"/>
    <w:rsid w:val="009A0009"/>
    <w:rsid w:val="009A04FF"/>
    <w:rsid w:val="009A0D13"/>
    <w:rsid w:val="009A0EC5"/>
    <w:rsid w:val="009A0F17"/>
    <w:rsid w:val="009A1262"/>
    <w:rsid w:val="009A22DC"/>
    <w:rsid w:val="009A23FE"/>
    <w:rsid w:val="009A28CF"/>
    <w:rsid w:val="009A3439"/>
    <w:rsid w:val="009A36E1"/>
    <w:rsid w:val="009A3BF3"/>
    <w:rsid w:val="009A3E1F"/>
    <w:rsid w:val="009A7C24"/>
    <w:rsid w:val="009A7D8A"/>
    <w:rsid w:val="009B00C8"/>
    <w:rsid w:val="009B08E1"/>
    <w:rsid w:val="009B1070"/>
    <w:rsid w:val="009B2406"/>
    <w:rsid w:val="009B27FA"/>
    <w:rsid w:val="009B29B6"/>
    <w:rsid w:val="009B38F4"/>
    <w:rsid w:val="009B5B5A"/>
    <w:rsid w:val="009B5CD4"/>
    <w:rsid w:val="009B605F"/>
    <w:rsid w:val="009B6116"/>
    <w:rsid w:val="009B62C7"/>
    <w:rsid w:val="009B6A71"/>
    <w:rsid w:val="009B6B89"/>
    <w:rsid w:val="009B7869"/>
    <w:rsid w:val="009C0576"/>
    <w:rsid w:val="009C0C6B"/>
    <w:rsid w:val="009C138A"/>
    <w:rsid w:val="009C2A2C"/>
    <w:rsid w:val="009C36E3"/>
    <w:rsid w:val="009C419E"/>
    <w:rsid w:val="009C57C3"/>
    <w:rsid w:val="009C580C"/>
    <w:rsid w:val="009C6562"/>
    <w:rsid w:val="009C708A"/>
    <w:rsid w:val="009C72C8"/>
    <w:rsid w:val="009C73C3"/>
    <w:rsid w:val="009C769C"/>
    <w:rsid w:val="009D048C"/>
    <w:rsid w:val="009D0503"/>
    <w:rsid w:val="009D07E5"/>
    <w:rsid w:val="009D12AA"/>
    <w:rsid w:val="009D151A"/>
    <w:rsid w:val="009D1796"/>
    <w:rsid w:val="009D18A5"/>
    <w:rsid w:val="009D2283"/>
    <w:rsid w:val="009D22DA"/>
    <w:rsid w:val="009D251C"/>
    <w:rsid w:val="009D2B95"/>
    <w:rsid w:val="009D2CE2"/>
    <w:rsid w:val="009D2E9F"/>
    <w:rsid w:val="009D3666"/>
    <w:rsid w:val="009D3B0E"/>
    <w:rsid w:val="009D3E12"/>
    <w:rsid w:val="009D4BC2"/>
    <w:rsid w:val="009D5A23"/>
    <w:rsid w:val="009D65F4"/>
    <w:rsid w:val="009D6D02"/>
    <w:rsid w:val="009D6DB0"/>
    <w:rsid w:val="009D74CB"/>
    <w:rsid w:val="009D7958"/>
    <w:rsid w:val="009D7AED"/>
    <w:rsid w:val="009E0D80"/>
    <w:rsid w:val="009E1511"/>
    <w:rsid w:val="009E17D1"/>
    <w:rsid w:val="009E2C57"/>
    <w:rsid w:val="009E2FED"/>
    <w:rsid w:val="009E33BE"/>
    <w:rsid w:val="009E3C22"/>
    <w:rsid w:val="009E3F67"/>
    <w:rsid w:val="009E473F"/>
    <w:rsid w:val="009E52BA"/>
    <w:rsid w:val="009E5A8E"/>
    <w:rsid w:val="009E63DC"/>
    <w:rsid w:val="009E7BA1"/>
    <w:rsid w:val="009F066E"/>
    <w:rsid w:val="009F0BF0"/>
    <w:rsid w:val="009F0FE1"/>
    <w:rsid w:val="009F14C6"/>
    <w:rsid w:val="009F1D0D"/>
    <w:rsid w:val="009F3546"/>
    <w:rsid w:val="009F3653"/>
    <w:rsid w:val="009F374F"/>
    <w:rsid w:val="009F4141"/>
    <w:rsid w:val="009F42D4"/>
    <w:rsid w:val="009F4563"/>
    <w:rsid w:val="009F45E0"/>
    <w:rsid w:val="009F6566"/>
    <w:rsid w:val="009F65EF"/>
    <w:rsid w:val="009F75B9"/>
    <w:rsid w:val="00A0035E"/>
    <w:rsid w:val="00A00A29"/>
    <w:rsid w:val="00A00FFA"/>
    <w:rsid w:val="00A02756"/>
    <w:rsid w:val="00A02D16"/>
    <w:rsid w:val="00A0306D"/>
    <w:rsid w:val="00A05A19"/>
    <w:rsid w:val="00A06D58"/>
    <w:rsid w:val="00A07CAB"/>
    <w:rsid w:val="00A102C8"/>
    <w:rsid w:val="00A1155D"/>
    <w:rsid w:val="00A11688"/>
    <w:rsid w:val="00A117C4"/>
    <w:rsid w:val="00A12034"/>
    <w:rsid w:val="00A122F0"/>
    <w:rsid w:val="00A124EE"/>
    <w:rsid w:val="00A12D6A"/>
    <w:rsid w:val="00A12DF0"/>
    <w:rsid w:val="00A13958"/>
    <w:rsid w:val="00A1435F"/>
    <w:rsid w:val="00A1702C"/>
    <w:rsid w:val="00A17335"/>
    <w:rsid w:val="00A17599"/>
    <w:rsid w:val="00A17AA6"/>
    <w:rsid w:val="00A21397"/>
    <w:rsid w:val="00A21CBA"/>
    <w:rsid w:val="00A22915"/>
    <w:rsid w:val="00A22B6C"/>
    <w:rsid w:val="00A24BA2"/>
    <w:rsid w:val="00A24F16"/>
    <w:rsid w:val="00A2732F"/>
    <w:rsid w:val="00A30650"/>
    <w:rsid w:val="00A30B7C"/>
    <w:rsid w:val="00A32272"/>
    <w:rsid w:val="00A32513"/>
    <w:rsid w:val="00A33259"/>
    <w:rsid w:val="00A33718"/>
    <w:rsid w:val="00A356D9"/>
    <w:rsid w:val="00A35D2A"/>
    <w:rsid w:val="00A35D35"/>
    <w:rsid w:val="00A36C12"/>
    <w:rsid w:val="00A37670"/>
    <w:rsid w:val="00A37BAB"/>
    <w:rsid w:val="00A37E04"/>
    <w:rsid w:val="00A40F48"/>
    <w:rsid w:val="00A412A9"/>
    <w:rsid w:val="00A42B6B"/>
    <w:rsid w:val="00A43B25"/>
    <w:rsid w:val="00A43C82"/>
    <w:rsid w:val="00A43EFF"/>
    <w:rsid w:val="00A4432B"/>
    <w:rsid w:val="00A44F7D"/>
    <w:rsid w:val="00A456B6"/>
    <w:rsid w:val="00A46262"/>
    <w:rsid w:val="00A465F0"/>
    <w:rsid w:val="00A46F91"/>
    <w:rsid w:val="00A50041"/>
    <w:rsid w:val="00A516DB"/>
    <w:rsid w:val="00A52C3C"/>
    <w:rsid w:val="00A52FC9"/>
    <w:rsid w:val="00A54B59"/>
    <w:rsid w:val="00A54FF6"/>
    <w:rsid w:val="00A55D1F"/>
    <w:rsid w:val="00A56077"/>
    <w:rsid w:val="00A62AE1"/>
    <w:rsid w:val="00A645BB"/>
    <w:rsid w:val="00A654E9"/>
    <w:rsid w:val="00A655FF"/>
    <w:rsid w:val="00A65A5C"/>
    <w:rsid w:val="00A668F6"/>
    <w:rsid w:val="00A66921"/>
    <w:rsid w:val="00A66B80"/>
    <w:rsid w:val="00A66D72"/>
    <w:rsid w:val="00A679D0"/>
    <w:rsid w:val="00A70429"/>
    <w:rsid w:val="00A727DB"/>
    <w:rsid w:val="00A72D5E"/>
    <w:rsid w:val="00A73D43"/>
    <w:rsid w:val="00A748E5"/>
    <w:rsid w:val="00A80229"/>
    <w:rsid w:val="00A809DA"/>
    <w:rsid w:val="00A80DCE"/>
    <w:rsid w:val="00A816D0"/>
    <w:rsid w:val="00A817DD"/>
    <w:rsid w:val="00A82703"/>
    <w:rsid w:val="00A841C6"/>
    <w:rsid w:val="00A84B89"/>
    <w:rsid w:val="00A84E9A"/>
    <w:rsid w:val="00A853C1"/>
    <w:rsid w:val="00A8560A"/>
    <w:rsid w:val="00A8662C"/>
    <w:rsid w:val="00A86EA5"/>
    <w:rsid w:val="00A8795A"/>
    <w:rsid w:val="00A87DB8"/>
    <w:rsid w:val="00A91DEF"/>
    <w:rsid w:val="00A9200E"/>
    <w:rsid w:val="00A927C6"/>
    <w:rsid w:val="00A92D5F"/>
    <w:rsid w:val="00A931A1"/>
    <w:rsid w:val="00A931DE"/>
    <w:rsid w:val="00A93D98"/>
    <w:rsid w:val="00A9474C"/>
    <w:rsid w:val="00A95542"/>
    <w:rsid w:val="00A95AED"/>
    <w:rsid w:val="00A95FF2"/>
    <w:rsid w:val="00AA0127"/>
    <w:rsid w:val="00AA01D2"/>
    <w:rsid w:val="00AA05F4"/>
    <w:rsid w:val="00AA0620"/>
    <w:rsid w:val="00AA0D94"/>
    <w:rsid w:val="00AA14CA"/>
    <w:rsid w:val="00AA16B2"/>
    <w:rsid w:val="00AA32FC"/>
    <w:rsid w:val="00AA41E3"/>
    <w:rsid w:val="00AA44B5"/>
    <w:rsid w:val="00AA4A48"/>
    <w:rsid w:val="00AA5243"/>
    <w:rsid w:val="00AA6C52"/>
    <w:rsid w:val="00AA7E7D"/>
    <w:rsid w:val="00AB13A3"/>
    <w:rsid w:val="00AB1810"/>
    <w:rsid w:val="00AB18C8"/>
    <w:rsid w:val="00AB2026"/>
    <w:rsid w:val="00AB2EB9"/>
    <w:rsid w:val="00AB48F7"/>
    <w:rsid w:val="00AB56F2"/>
    <w:rsid w:val="00AB6BC1"/>
    <w:rsid w:val="00AB6E66"/>
    <w:rsid w:val="00AB6E95"/>
    <w:rsid w:val="00AB73EC"/>
    <w:rsid w:val="00AB7586"/>
    <w:rsid w:val="00AB7EA1"/>
    <w:rsid w:val="00AC02EF"/>
    <w:rsid w:val="00AC04B3"/>
    <w:rsid w:val="00AC0DC2"/>
    <w:rsid w:val="00AC15B4"/>
    <w:rsid w:val="00AC1CCB"/>
    <w:rsid w:val="00AC1F7D"/>
    <w:rsid w:val="00AC2CCC"/>
    <w:rsid w:val="00AC3445"/>
    <w:rsid w:val="00AC3C86"/>
    <w:rsid w:val="00AC4A83"/>
    <w:rsid w:val="00AC5184"/>
    <w:rsid w:val="00AC54E8"/>
    <w:rsid w:val="00AC560B"/>
    <w:rsid w:val="00AC5F71"/>
    <w:rsid w:val="00AC65F5"/>
    <w:rsid w:val="00AC6846"/>
    <w:rsid w:val="00AC6A69"/>
    <w:rsid w:val="00AC6EDB"/>
    <w:rsid w:val="00AC7BCB"/>
    <w:rsid w:val="00AC7C7D"/>
    <w:rsid w:val="00AD0255"/>
    <w:rsid w:val="00AD0C4C"/>
    <w:rsid w:val="00AD1CFB"/>
    <w:rsid w:val="00AD2167"/>
    <w:rsid w:val="00AD3CA1"/>
    <w:rsid w:val="00AD415F"/>
    <w:rsid w:val="00AD4E23"/>
    <w:rsid w:val="00AD5864"/>
    <w:rsid w:val="00AD6B31"/>
    <w:rsid w:val="00AD7E67"/>
    <w:rsid w:val="00AE023D"/>
    <w:rsid w:val="00AE275C"/>
    <w:rsid w:val="00AE29B3"/>
    <w:rsid w:val="00AE2E94"/>
    <w:rsid w:val="00AE3673"/>
    <w:rsid w:val="00AE3C88"/>
    <w:rsid w:val="00AE4843"/>
    <w:rsid w:val="00AE57FD"/>
    <w:rsid w:val="00AE6684"/>
    <w:rsid w:val="00AE6778"/>
    <w:rsid w:val="00AE6E0B"/>
    <w:rsid w:val="00AE709B"/>
    <w:rsid w:val="00AE79EC"/>
    <w:rsid w:val="00AF1C83"/>
    <w:rsid w:val="00AF2675"/>
    <w:rsid w:val="00AF319F"/>
    <w:rsid w:val="00AF344F"/>
    <w:rsid w:val="00AF4C0A"/>
    <w:rsid w:val="00AF565E"/>
    <w:rsid w:val="00AF6049"/>
    <w:rsid w:val="00AF7D2B"/>
    <w:rsid w:val="00B0054B"/>
    <w:rsid w:val="00B00842"/>
    <w:rsid w:val="00B012FC"/>
    <w:rsid w:val="00B02A40"/>
    <w:rsid w:val="00B04739"/>
    <w:rsid w:val="00B04B19"/>
    <w:rsid w:val="00B062FB"/>
    <w:rsid w:val="00B06802"/>
    <w:rsid w:val="00B06C45"/>
    <w:rsid w:val="00B073C7"/>
    <w:rsid w:val="00B07655"/>
    <w:rsid w:val="00B115A4"/>
    <w:rsid w:val="00B11A9E"/>
    <w:rsid w:val="00B13897"/>
    <w:rsid w:val="00B13B07"/>
    <w:rsid w:val="00B14009"/>
    <w:rsid w:val="00B14A1E"/>
    <w:rsid w:val="00B15AE8"/>
    <w:rsid w:val="00B15B3D"/>
    <w:rsid w:val="00B16B16"/>
    <w:rsid w:val="00B17ACB"/>
    <w:rsid w:val="00B17CD7"/>
    <w:rsid w:val="00B207E2"/>
    <w:rsid w:val="00B20EE6"/>
    <w:rsid w:val="00B21202"/>
    <w:rsid w:val="00B213A0"/>
    <w:rsid w:val="00B216FE"/>
    <w:rsid w:val="00B22898"/>
    <w:rsid w:val="00B24216"/>
    <w:rsid w:val="00B24F08"/>
    <w:rsid w:val="00B2627E"/>
    <w:rsid w:val="00B267CE"/>
    <w:rsid w:val="00B26B86"/>
    <w:rsid w:val="00B26C60"/>
    <w:rsid w:val="00B30473"/>
    <w:rsid w:val="00B308C2"/>
    <w:rsid w:val="00B31275"/>
    <w:rsid w:val="00B314BE"/>
    <w:rsid w:val="00B319AB"/>
    <w:rsid w:val="00B32542"/>
    <w:rsid w:val="00B3295A"/>
    <w:rsid w:val="00B33F90"/>
    <w:rsid w:val="00B34C89"/>
    <w:rsid w:val="00B34F5C"/>
    <w:rsid w:val="00B3530C"/>
    <w:rsid w:val="00B35E42"/>
    <w:rsid w:val="00B35FB2"/>
    <w:rsid w:val="00B365B1"/>
    <w:rsid w:val="00B379FA"/>
    <w:rsid w:val="00B400DF"/>
    <w:rsid w:val="00B408AA"/>
    <w:rsid w:val="00B40CAC"/>
    <w:rsid w:val="00B420E1"/>
    <w:rsid w:val="00B422CC"/>
    <w:rsid w:val="00B4348B"/>
    <w:rsid w:val="00B436D5"/>
    <w:rsid w:val="00B437E7"/>
    <w:rsid w:val="00B45ED6"/>
    <w:rsid w:val="00B4690C"/>
    <w:rsid w:val="00B46AF1"/>
    <w:rsid w:val="00B46E34"/>
    <w:rsid w:val="00B47A5B"/>
    <w:rsid w:val="00B50185"/>
    <w:rsid w:val="00B50AB3"/>
    <w:rsid w:val="00B50C0A"/>
    <w:rsid w:val="00B50FEE"/>
    <w:rsid w:val="00B51B0B"/>
    <w:rsid w:val="00B51EFD"/>
    <w:rsid w:val="00B520F8"/>
    <w:rsid w:val="00B52700"/>
    <w:rsid w:val="00B52E81"/>
    <w:rsid w:val="00B531B7"/>
    <w:rsid w:val="00B53719"/>
    <w:rsid w:val="00B53C21"/>
    <w:rsid w:val="00B55845"/>
    <w:rsid w:val="00B5599A"/>
    <w:rsid w:val="00B56360"/>
    <w:rsid w:val="00B56DEE"/>
    <w:rsid w:val="00B5720C"/>
    <w:rsid w:val="00B60026"/>
    <w:rsid w:val="00B60537"/>
    <w:rsid w:val="00B60626"/>
    <w:rsid w:val="00B60EED"/>
    <w:rsid w:val="00B61D76"/>
    <w:rsid w:val="00B6223C"/>
    <w:rsid w:val="00B626E6"/>
    <w:rsid w:val="00B63BA6"/>
    <w:rsid w:val="00B64181"/>
    <w:rsid w:val="00B646B8"/>
    <w:rsid w:val="00B651F8"/>
    <w:rsid w:val="00B66E31"/>
    <w:rsid w:val="00B673A5"/>
    <w:rsid w:val="00B67574"/>
    <w:rsid w:val="00B67787"/>
    <w:rsid w:val="00B7127A"/>
    <w:rsid w:val="00B71D1C"/>
    <w:rsid w:val="00B7336D"/>
    <w:rsid w:val="00B7392C"/>
    <w:rsid w:val="00B73E29"/>
    <w:rsid w:val="00B73E9E"/>
    <w:rsid w:val="00B7650C"/>
    <w:rsid w:val="00B767EE"/>
    <w:rsid w:val="00B768E6"/>
    <w:rsid w:val="00B76C1C"/>
    <w:rsid w:val="00B80E47"/>
    <w:rsid w:val="00B80F24"/>
    <w:rsid w:val="00B812BA"/>
    <w:rsid w:val="00B82BA8"/>
    <w:rsid w:val="00B83E66"/>
    <w:rsid w:val="00B843E7"/>
    <w:rsid w:val="00B850E5"/>
    <w:rsid w:val="00B852BF"/>
    <w:rsid w:val="00B85765"/>
    <w:rsid w:val="00B8581C"/>
    <w:rsid w:val="00B85922"/>
    <w:rsid w:val="00B85DDC"/>
    <w:rsid w:val="00B876A2"/>
    <w:rsid w:val="00B901EE"/>
    <w:rsid w:val="00B923A3"/>
    <w:rsid w:val="00B9260B"/>
    <w:rsid w:val="00B936F1"/>
    <w:rsid w:val="00B951A6"/>
    <w:rsid w:val="00B97283"/>
    <w:rsid w:val="00B97C6C"/>
    <w:rsid w:val="00BA2FB1"/>
    <w:rsid w:val="00BA3C50"/>
    <w:rsid w:val="00BA3E1A"/>
    <w:rsid w:val="00BA3E44"/>
    <w:rsid w:val="00BA4227"/>
    <w:rsid w:val="00BA43CC"/>
    <w:rsid w:val="00BA6680"/>
    <w:rsid w:val="00BA6A94"/>
    <w:rsid w:val="00BA6B6D"/>
    <w:rsid w:val="00BB0898"/>
    <w:rsid w:val="00BB2383"/>
    <w:rsid w:val="00BB40D0"/>
    <w:rsid w:val="00BB4B9A"/>
    <w:rsid w:val="00BB6F11"/>
    <w:rsid w:val="00BC018F"/>
    <w:rsid w:val="00BC0D9C"/>
    <w:rsid w:val="00BC14E8"/>
    <w:rsid w:val="00BC318D"/>
    <w:rsid w:val="00BC3205"/>
    <w:rsid w:val="00BC33B4"/>
    <w:rsid w:val="00BC366F"/>
    <w:rsid w:val="00BC3C54"/>
    <w:rsid w:val="00BC3FD9"/>
    <w:rsid w:val="00BC41A0"/>
    <w:rsid w:val="00BC51F1"/>
    <w:rsid w:val="00BC5E8E"/>
    <w:rsid w:val="00BC6A2A"/>
    <w:rsid w:val="00BC77B4"/>
    <w:rsid w:val="00BD14AD"/>
    <w:rsid w:val="00BD16D4"/>
    <w:rsid w:val="00BD1D63"/>
    <w:rsid w:val="00BD291D"/>
    <w:rsid w:val="00BD3716"/>
    <w:rsid w:val="00BD3CEA"/>
    <w:rsid w:val="00BD4F5A"/>
    <w:rsid w:val="00BD50B3"/>
    <w:rsid w:val="00BD6D01"/>
    <w:rsid w:val="00BE016A"/>
    <w:rsid w:val="00BE04D7"/>
    <w:rsid w:val="00BE1D29"/>
    <w:rsid w:val="00BE2CC9"/>
    <w:rsid w:val="00BE3C78"/>
    <w:rsid w:val="00BE4555"/>
    <w:rsid w:val="00BE4CAD"/>
    <w:rsid w:val="00BE5D45"/>
    <w:rsid w:val="00BF0C51"/>
    <w:rsid w:val="00BF0DEC"/>
    <w:rsid w:val="00BF0EBB"/>
    <w:rsid w:val="00BF2380"/>
    <w:rsid w:val="00BF3757"/>
    <w:rsid w:val="00BF4F3B"/>
    <w:rsid w:val="00BF5244"/>
    <w:rsid w:val="00BF6723"/>
    <w:rsid w:val="00BF6891"/>
    <w:rsid w:val="00BF6B8B"/>
    <w:rsid w:val="00BF7216"/>
    <w:rsid w:val="00BF7DB5"/>
    <w:rsid w:val="00C011F9"/>
    <w:rsid w:val="00C01EBB"/>
    <w:rsid w:val="00C0201E"/>
    <w:rsid w:val="00C034A9"/>
    <w:rsid w:val="00C035AE"/>
    <w:rsid w:val="00C04220"/>
    <w:rsid w:val="00C0453A"/>
    <w:rsid w:val="00C04F3C"/>
    <w:rsid w:val="00C05B0C"/>
    <w:rsid w:val="00C062CA"/>
    <w:rsid w:val="00C06C79"/>
    <w:rsid w:val="00C070E1"/>
    <w:rsid w:val="00C073D4"/>
    <w:rsid w:val="00C07802"/>
    <w:rsid w:val="00C07F20"/>
    <w:rsid w:val="00C103CE"/>
    <w:rsid w:val="00C12E3B"/>
    <w:rsid w:val="00C13BD7"/>
    <w:rsid w:val="00C147B0"/>
    <w:rsid w:val="00C1532C"/>
    <w:rsid w:val="00C159D0"/>
    <w:rsid w:val="00C163BA"/>
    <w:rsid w:val="00C1703C"/>
    <w:rsid w:val="00C20588"/>
    <w:rsid w:val="00C2104D"/>
    <w:rsid w:val="00C2274A"/>
    <w:rsid w:val="00C22AE3"/>
    <w:rsid w:val="00C23C9B"/>
    <w:rsid w:val="00C24963"/>
    <w:rsid w:val="00C24CE9"/>
    <w:rsid w:val="00C2664C"/>
    <w:rsid w:val="00C30018"/>
    <w:rsid w:val="00C3059E"/>
    <w:rsid w:val="00C30DED"/>
    <w:rsid w:val="00C3350F"/>
    <w:rsid w:val="00C33751"/>
    <w:rsid w:val="00C33A80"/>
    <w:rsid w:val="00C33F2E"/>
    <w:rsid w:val="00C37054"/>
    <w:rsid w:val="00C37219"/>
    <w:rsid w:val="00C37AB9"/>
    <w:rsid w:val="00C37FAF"/>
    <w:rsid w:val="00C4022E"/>
    <w:rsid w:val="00C41AB2"/>
    <w:rsid w:val="00C41BE3"/>
    <w:rsid w:val="00C42193"/>
    <w:rsid w:val="00C42EF8"/>
    <w:rsid w:val="00C42FDE"/>
    <w:rsid w:val="00C43637"/>
    <w:rsid w:val="00C44F6D"/>
    <w:rsid w:val="00C451D4"/>
    <w:rsid w:val="00C458FA"/>
    <w:rsid w:val="00C45DC7"/>
    <w:rsid w:val="00C46CD3"/>
    <w:rsid w:val="00C47287"/>
    <w:rsid w:val="00C47526"/>
    <w:rsid w:val="00C47848"/>
    <w:rsid w:val="00C47EBC"/>
    <w:rsid w:val="00C47ED8"/>
    <w:rsid w:val="00C503A8"/>
    <w:rsid w:val="00C51080"/>
    <w:rsid w:val="00C52E9C"/>
    <w:rsid w:val="00C53578"/>
    <w:rsid w:val="00C5590B"/>
    <w:rsid w:val="00C56CB8"/>
    <w:rsid w:val="00C60EBD"/>
    <w:rsid w:val="00C614A1"/>
    <w:rsid w:val="00C614F9"/>
    <w:rsid w:val="00C62B92"/>
    <w:rsid w:val="00C6392B"/>
    <w:rsid w:val="00C63A2F"/>
    <w:rsid w:val="00C63EA3"/>
    <w:rsid w:val="00C6522F"/>
    <w:rsid w:val="00C6570C"/>
    <w:rsid w:val="00C672C0"/>
    <w:rsid w:val="00C6764A"/>
    <w:rsid w:val="00C7093E"/>
    <w:rsid w:val="00C70A88"/>
    <w:rsid w:val="00C730B5"/>
    <w:rsid w:val="00C73E92"/>
    <w:rsid w:val="00C74B03"/>
    <w:rsid w:val="00C7517E"/>
    <w:rsid w:val="00C7542F"/>
    <w:rsid w:val="00C75879"/>
    <w:rsid w:val="00C7594A"/>
    <w:rsid w:val="00C75CDC"/>
    <w:rsid w:val="00C7608A"/>
    <w:rsid w:val="00C761EE"/>
    <w:rsid w:val="00C76392"/>
    <w:rsid w:val="00C801E0"/>
    <w:rsid w:val="00C80BF4"/>
    <w:rsid w:val="00C8111A"/>
    <w:rsid w:val="00C812AD"/>
    <w:rsid w:val="00C812F4"/>
    <w:rsid w:val="00C81ABF"/>
    <w:rsid w:val="00C82215"/>
    <w:rsid w:val="00C82EF7"/>
    <w:rsid w:val="00C832DC"/>
    <w:rsid w:val="00C84090"/>
    <w:rsid w:val="00C84C28"/>
    <w:rsid w:val="00C84DE5"/>
    <w:rsid w:val="00C8626F"/>
    <w:rsid w:val="00C862C8"/>
    <w:rsid w:val="00C86611"/>
    <w:rsid w:val="00C86E84"/>
    <w:rsid w:val="00C876F5"/>
    <w:rsid w:val="00C90538"/>
    <w:rsid w:val="00C90DE0"/>
    <w:rsid w:val="00C90E29"/>
    <w:rsid w:val="00C92259"/>
    <w:rsid w:val="00C92D65"/>
    <w:rsid w:val="00C9585B"/>
    <w:rsid w:val="00C95EB0"/>
    <w:rsid w:val="00C960AD"/>
    <w:rsid w:val="00C962A8"/>
    <w:rsid w:val="00CA0540"/>
    <w:rsid w:val="00CA0DBC"/>
    <w:rsid w:val="00CA189A"/>
    <w:rsid w:val="00CA223B"/>
    <w:rsid w:val="00CA28E3"/>
    <w:rsid w:val="00CA39E4"/>
    <w:rsid w:val="00CA4E4F"/>
    <w:rsid w:val="00CA5320"/>
    <w:rsid w:val="00CA5BEC"/>
    <w:rsid w:val="00CA66AC"/>
    <w:rsid w:val="00CA71C0"/>
    <w:rsid w:val="00CA72B4"/>
    <w:rsid w:val="00CA7702"/>
    <w:rsid w:val="00CA7A0C"/>
    <w:rsid w:val="00CB15FD"/>
    <w:rsid w:val="00CB198F"/>
    <w:rsid w:val="00CB2F28"/>
    <w:rsid w:val="00CB35A0"/>
    <w:rsid w:val="00CB3710"/>
    <w:rsid w:val="00CB3CF1"/>
    <w:rsid w:val="00CB3F86"/>
    <w:rsid w:val="00CB410E"/>
    <w:rsid w:val="00CB43CC"/>
    <w:rsid w:val="00CB492A"/>
    <w:rsid w:val="00CB4CF9"/>
    <w:rsid w:val="00CB4E4C"/>
    <w:rsid w:val="00CB5F18"/>
    <w:rsid w:val="00CB682F"/>
    <w:rsid w:val="00CB7C3C"/>
    <w:rsid w:val="00CB7E8D"/>
    <w:rsid w:val="00CC026C"/>
    <w:rsid w:val="00CC035E"/>
    <w:rsid w:val="00CC0D54"/>
    <w:rsid w:val="00CC11BA"/>
    <w:rsid w:val="00CC169A"/>
    <w:rsid w:val="00CC1AEA"/>
    <w:rsid w:val="00CC335D"/>
    <w:rsid w:val="00CC359F"/>
    <w:rsid w:val="00CC44E8"/>
    <w:rsid w:val="00CC529C"/>
    <w:rsid w:val="00CC5A0B"/>
    <w:rsid w:val="00CC66AC"/>
    <w:rsid w:val="00CC6AB0"/>
    <w:rsid w:val="00CC7817"/>
    <w:rsid w:val="00CC7FC1"/>
    <w:rsid w:val="00CD1587"/>
    <w:rsid w:val="00CD2E07"/>
    <w:rsid w:val="00CD30C4"/>
    <w:rsid w:val="00CD3495"/>
    <w:rsid w:val="00CD3E90"/>
    <w:rsid w:val="00CD3E9C"/>
    <w:rsid w:val="00CD44D8"/>
    <w:rsid w:val="00CD4F56"/>
    <w:rsid w:val="00CD603C"/>
    <w:rsid w:val="00CD658B"/>
    <w:rsid w:val="00CD6717"/>
    <w:rsid w:val="00CD7524"/>
    <w:rsid w:val="00CE0E14"/>
    <w:rsid w:val="00CE1A54"/>
    <w:rsid w:val="00CE3F79"/>
    <w:rsid w:val="00CE5663"/>
    <w:rsid w:val="00CE67E4"/>
    <w:rsid w:val="00CE68DD"/>
    <w:rsid w:val="00CE6FD8"/>
    <w:rsid w:val="00CF069D"/>
    <w:rsid w:val="00CF1415"/>
    <w:rsid w:val="00CF1470"/>
    <w:rsid w:val="00CF1571"/>
    <w:rsid w:val="00CF2E17"/>
    <w:rsid w:val="00CF3B6D"/>
    <w:rsid w:val="00CF45F7"/>
    <w:rsid w:val="00CF49A6"/>
    <w:rsid w:val="00CF5CB2"/>
    <w:rsid w:val="00CF70C3"/>
    <w:rsid w:val="00CF7CAA"/>
    <w:rsid w:val="00D005C6"/>
    <w:rsid w:val="00D00B7E"/>
    <w:rsid w:val="00D01297"/>
    <w:rsid w:val="00D02712"/>
    <w:rsid w:val="00D038A6"/>
    <w:rsid w:val="00D04D70"/>
    <w:rsid w:val="00D04FC8"/>
    <w:rsid w:val="00D051E0"/>
    <w:rsid w:val="00D0743C"/>
    <w:rsid w:val="00D078BC"/>
    <w:rsid w:val="00D10378"/>
    <w:rsid w:val="00D12041"/>
    <w:rsid w:val="00D1276D"/>
    <w:rsid w:val="00D12C3C"/>
    <w:rsid w:val="00D1467E"/>
    <w:rsid w:val="00D163E3"/>
    <w:rsid w:val="00D20E6E"/>
    <w:rsid w:val="00D216E2"/>
    <w:rsid w:val="00D221FC"/>
    <w:rsid w:val="00D2265B"/>
    <w:rsid w:val="00D232E8"/>
    <w:rsid w:val="00D236F6"/>
    <w:rsid w:val="00D266BA"/>
    <w:rsid w:val="00D2737D"/>
    <w:rsid w:val="00D276C1"/>
    <w:rsid w:val="00D27E36"/>
    <w:rsid w:val="00D3060A"/>
    <w:rsid w:val="00D31D81"/>
    <w:rsid w:val="00D32D44"/>
    <w:rsid w:val="00D34273"/>
    <w:rsid w:val="00D35571"/>
    <w:rsid w:val="00D36061"/>
    <w:rsid w:val="00D362B8"/>
    <w:rsid w:val="00D40ABF"/>
    <w:rsid w:val="00D41287"/>
    <w:rsid w:val="00D46886"/>
    <w:rsid w:val="00D506F0"/>
    <w:rsid w:val="00D51715"/>
    <w:rsid w:val="00D51830"/>
    <w:rsid w:val="00D519A8"/>
    <w:rsid w:val="00D51A22"/>
    <w:rsid w:val="00D5269A"/>
    <w:rsid w:val="00D52814"/>
    <w:rsid w:val="00D52C13"/>
    <w:rsid w:val="00D53651"/>
    <w:rsid w:val="00D53DF0"/>
    <w:rsid w:val="00D5483C"/>
    <w:rsid w:val="00D548DA"/>
    <w:rsid w:val="00D54E55"/>
    <w:rsid w:val="00D55529"/>
    <w:rsid w:val="00D55ACA"/>
    <w:rsid w:val="00D56ADA"/>
    <w:rsid w:val="00D57259"/>
    <w:rsid w:val="00D6254D"/>
    <w:rsid w:val="00D6295B"/>
    <w:rsid w:val="00D62AAF"/>
    <w:rsid w:val="00D6388B"/>
    <w:rsid w:val="00D64756"/>
    <w:rsid w:val="00D647A0"/>
    <w:rsid w:val="00D647DA"/>
    <w:rsid w:val="00D64943"/>
    <w:rsid w:val="00D654CB"/>
    <w:rsid w:val="00D67C1B"/>
    <w:rsid w:val="00D70203"/>
    <w:rsid w:val="00D70E9D"/>
    <w:rsid w:val="00D71399"/>
    <w:rsid w:val="00D7189A"/>
    <w:rsid w:val="00D71B9F"/>
    <w:rsid w:val="00D7241C"/>
    <w:rsid w:val="00D72815"/>
    <w:rsid w:val="00D7285E"/>
    <w:rsid w:val="00D728BC"/>
    <w:rsid w:val="00D72DFD"/>
    <w:rsid w:val="00D72FE8"/>
    <w:rsid w:val="00D7368A"/>
    <w:rsid w:val="00D7424A"/>
    <w:rsid w:val="00D74783"/>
    <w:rsid w:val="00D77773"/>
    <w:rsid w:val="00D77955"/>
    <w:rsid w:val="00D80384"/>
    <w:rsid w:val="00D80487"/>
    <w:rsid w:val="00D80891"/>
    <w:rsid w:val="00D81382"/>
    <w:rsid w:val="00D828FB"/>
    <w:rsid w:val="00D82945"/>
    <w:rsid w:val="00D82C15"/>
    <w:rsid w:val="00D835B6"/>
    <w:rsid w:val="00D83EC5"/>
    <w:rsid w:val="00D85C03"/>
    <w:rsid w:val="00D85C41"/>
    <w:rsid w:val="00D9024B"/>
    <w:rsid w:val="00D90743"/>
    <w:rsid w:val="00D90A71"/>
    <w:rsid w:val="00D90B72"/>
    <w:rsid w:val="00D9120C"/>
    <w:rsid w:val="00D917EB"/>
    <w:rsid w:val="00D92F39"/>
    <w:rsid w:val="00D936DC"/>
    <w:rsid w:val="00D9468E"/>
    <w:rsid w:val="00D94A6B"/>
    <w:rsid w:val="00D95466"/>
    <w:rsid w:val="00D95537"/>
    <w:rsid w:val="00D958EE"/>
    <w:rsid w:val="00D95C3B"/>
    <w:rsid w:val="00D95F36"/>
    <w:rsid w:val="00D95F59"/>
    <w:rsid w:val="00D96935"/>
    <w:rsid w:val="00DA0F6E"/>
    <w:rsid w:val="00DA10AB"/>
    <w:rsid w:val="00DA1523"/>
    <w:rsid w:val="00DA3615"/>
    <w:rsid w:val="00DA3D0D"/>
    <w:rsid w:val="00DA3F6A"/>
    <w:rsid w:val="00DA6517"/>
    <w:rsid w:val="00DA6A9E"/>
    <w:rsid w:val="00DB0E18"/>
    <w:rsid w:val="00DB1039"/>
    <w:rsid w:val="00DB1B06"/>
    <w:rsid w:val="00DB28B9"/>
    <w:rsid w:val="00DB2E97"/>
    <w:rsid w:val="00DB38B6"/>
    <w:rsid w:val="00DB42DA"/>
    <w:rsid w:val="00DB4432"/>
    <w:rsid w:val="00DB493D"/>
    <w:rsid w:val="00DB5027"/>
    <w:rsid w:val="00DB51CB"/>
    <w:rsid w:val="00DB690E"/>
    <w:rsid w:val="00DB76F5"/>
    <w:rsid w:val="00DC1865"/>
    <w:rsid w:val="00DC1B70"/>
    <w:rsid w:val="00DC2ACA"/>
    <w:rsid w:val="00DC2F4A"/>
    <w:rsid w:val="00DC3632"/>
    <w:rsid w:val="00DC406C"/>
    <w:rsid w:val="00DC53B5"/>
    <w:rsid w:val="00DD07F7"/>
    <w:rsid w:val="00DD09AD"/>
    <w:rsid w:val="00DD1A57"/>
    <w:rsid w:val="00DD3289"/>
    <w:rsid w:val="00DD39AA"/>
    <w:rsid w:val="00DD4737"/>
    <w:rsid w:val="00DD47AD"/>
    <w:rsid w:val="00DD51D5"/>
    <w:rsid w:val="00DD590E"/>
    <w:rsid w:val="00DD65C8"/>
    <w:rsid w:val="00DD7E8D"/>
    <w:rsid w:val="00DE22F4"/>
    <w:rsid w:val="00DE2492"/>
    <w:rsid w:val="00DE269D"/>
    <w:rsid w:val="00DE319B"/>
    <w:rsid w:val="00DE3801"/>
    <w:rsid w:val="00DE389E"/>
    <w:rsid w:val="00DE3DBB"/>
    <w:rsid w:val="00DE4C66"/>
    <w:rsid w:val="00DE5BCB"/>
    <w:rsid w:val="00DE6978"/>
    <w:rsid w:val="00DE6CE4"/>
    <w:rsid w:val="00DE6F0B"/>
    <w:rsid w:val="00DF0218"/>
    <w:rsid w:val="00DF0294"/>
    <w:rsid w:val="00DF08F4"/>
    <w:rsid w:val="00DF14F7"/>
    <w:rsid w:val="00DF1AF2"/>
    <w:rsid w:val="00DF1E74"/>
    <w:rsid w:val="00DF4D2D"/>
    <w:rsid w:val="00DF654A"/>
    <w:rsid w:val="00DF6BE7"/>
    <w:rsid w:val="00DF6BF0"/>
    <w:rsid w:val="00DF7A2C"/>
    <w:rsid w:val="00E00B40"/>
    <w:rsid w:val="00E02324"/>
    <w:rsid w:val="00E02458"/>
    <w:rsid w:val="00E0366E"/>
    <w:rsid w:val="00E0536D"/>
    <w:rsid w:val="00E05B12"/>
    <w:rsid w:val="00E06626"/>
    <w:rsid w:val="00E06A21"/>
    <w:rsid w:val="00E071E5"/>
    <w:rsid w:val="00E072F8"/>
    <w:rsid w:val="00E111E7"/>
    <w:rsid w:val="00E1358F"/>
    <w:rsid w:val="00E142EF"/>
    <w:rsid w:val="00E15492"/>
    <w:rsid w:val="00E163E3"/>
    <w:rsid w:val="00E16A11"/>
    <w:rsid w:val="00E21D90"/>
    <w:rsid w:val="00E2244E"/>
    <w:rsid w:val="00E252CB"/>
    <w:rsid w:val="00E25790"/>
    <w:rsid w:val="00E3023B"/>
    <w:rsid w:val="00E3084C"/>
    <w:rsid w:val="00E30E88"/>
    <w:rsid w:val="00E30FD2"/>
    <w:rsid w:val="00E31416"/>
    <w:rsid w:val="00E31B2C"/>
    <w:rsid w:val="00E320CA"/>
    <w:rsid w:val="00E339D5"/>
    <w:rsid w:val="00E34320"/>
    <w:rsid w:val="00E34CD8"/>
    <w:rsid w:val="00E35791"/>
    <w:rsid w:val="00E35E47"/>
    <w:rsid w:val="00E36ACB"/>
    <w:rsid w:val="00E37166"/>
    <w:rsid w:val="00E37C78"/>
    <w:rsid w:val="00E37DD1"/>
    <w:rsid w:val="00E40E3D"/>
    <w:rsid w:val="00E42BE3"/>
    <w:rsid w:val="00E43975"/>
    <w:rsid w:val="00E440CB"/>
    <w:rsid w:val="00E44266"/>
    <w:rsid w:val="00E44376"/>
    <w:rsid w:val="00E44388"/>
    <w:rsid w:val="00E44B03"/>
    <w:rsid w:val="00E44C1A"/>
    <w:rsid w:val="00E44FBB"/>
    <w:rsid w:val="00E45016"/>
    <w:rsid w:val="00E454B6"/>
    <w:rsid w:val="00E46B9C"/>
    <w:rsid w:val="00E514C6"/>
    <w:rsid w:val="00E51BA0"/>
    <w:rsid w:val="00E5296F"/>
    <w:rsid w:val="00E54153"/>
    <w:rsid w:val="00E560A1"/>
    <w:rsid w:val="00E56663"/>
    <w:rsid w:val="00E5669B"/>
    <w:rsid w:val="00E57DCD"/>
    <w:rsid w:val="00E61ABF"/>
    <w:rsid w:val="00E61B88"/>
    <w:rsid w:val="00E62BBE"/>
    <w:rsid w:val="00E631F9"/>
    <w:rsid w:val="00E63D96"/>
    <w:rsid w:val="00E64172"/>
    <w:rsid w:val="00E6419D"/>
    <w:rsid w:val="00E64363"/>
    <w:rsid w:val="00E645D3"/>
    <w:rsid w:val="00E64BFA"/>
    <w:rsid w:val="00E64F0A"/>
    <w:rsid w:val="00E670A1"/>
    <w:rsid w:val="00E67191"/>
    <w:rsid w:val="00E67459"/>
    <w:rsid w:val="00E674E3"/>
    <w:rsid w:val="00E707AA"/>
    <w:rsid w:val="00E709EA"/>
    <w:rsid w:val="00E70B4C"/>
    <w:rsid w:val="00E70B6F"/>
    <w:rsid w:val="00E70CEF"/>
    <w:rsid w:val="00E719D9"/>
    <w:rsid w:val="00E71FB0"/>
    <w:rsid w:val="00E7266D"/>
    <w:rsid w:val="00E7294C"/>
    <w:rsid w:val="00E72A09"/>
    <w:rsid w:val="00E72A19"/>
    <w:rsid w:val="00E72D28"/>
    <w:rsid w:val="00E73591"/>
    <w:rsid w:val="00E737F9"/>
    <w:rsid w:val="00E73829"/>
    <w:rsid w:val="00E7490D"/>
    <w:rsid w:val="00E763AC"/>
    <w:rsid w:val="00E7711B"/>
    <w:rsid w:val="00E77550"/>
    <w:rsid w:val="00E77E0F"/>
    <w:rsid w:val="00E80412"/>
    <w:rsid w:val="00E815BC"/>
    <w:rsid w:val="00E82AB0"/>
    <w:rsid w:val="00E830FA"/>
    <w:rsid w:val="00E83676"/>
    <w:rsid w:val="00E845B3"/>
    <w:rsid w:val="00E856E4"/>
    <w:rsid w:val="00E85D61"/>
    <w:rsid w:val="00E86E85"/>
    <w:rsid w:val="00E922A5"/>
    <w:rsid w:val="00E92EDA"/>
    <w:rsid w:val="00E93AC1"/>
    <w:rsid w:val="00E9679D"/>
    <w:rsid w:val="00E9684F"/>
    <w:rsid w:val="00E96DBB"/>
    <w:rsid w:val="00E9716F"/>
    <w:rsid w:val="00EA0076"/>
    <w:rsid w:val="00EA0113"/>
    <w:rsid w:val="00EA0A8E"/>
    <w:rsid w:val="00EA1E29"/>
    <w:rsid w:val="00EA2FBB"/>
    <w:rsid w:val="00EA3231"/>
    <w:rsid w:val="00EA4C43"/>
    <w:rsid w:val="00EA5572"/>
    <w:rsid w:val="00EA57BC"/>
    <w:rsid w:val="00EA5D5B"/>
    <w:rsid w:val="00EA615F"/>
    <w:rsid w:val="00EA7F9E"/>
    <w:rsid w:val="00EB1B09"/>
    <w:rsid w:val="00EB2C42"/>
    <w:rsid w:val="00EB2E14"/>
    <w:rsid w:val="00EB3828"/>
    <w:rsid w:val="00EB4C8C"/>
    <w:rsid w:val="00EB669F"/>
    <w:rsid w:val="00EB6C42"/>
    <w:rsid w:val="00EB766D"/>
    <w:rsid w:val="00EC055D"/>
    <w:rsid w:val="00EC09A8"/>
    <w:rsid w:val="00EC0D6B"/>
    <w:rsid w:val="00EC0F8D"/>
    <w:rsid w:val="00EC1388"/>
    <w:rsid w:val="00EC1B3A"/>
    <w:rsid w:val="00EC1DF5"/>
    <w:rsid w:val="00EC23E7"/>
    <w:rsid w:val="00EC23EF"/>
    <w:rsid w:val="00EC2FBF"/>
    <w:rsid w:val="00EC3E55"/>
    <w:rsid w:val="00EC4170"/>
    <w:rsid w:val="00EC6654"/>
    <w:rsid w:val="00EC7B45"/>
    <w:rsid w:val="00EC7BBF"/>
    <w:rsid w:val="00EC7E19"/>
    <w:rsid w:val="00EC7FB7"/>
    <w:rsid w:val="00ED005F"/>
    <w:rsid w:val="00ED0726"/>
    <w:rsid w:val="00ED1F2F"/>
    <w:rsid w:val="00ED1FCE"/>
    <w:rsid w:val="00ED2D92"/>
    <w:rsid w:val="00ED3000"/>
    <w:rsid w:val="00ED3938"/>
    <w:rsid w:val="00ED3A71"/>
    <w:rsid w:val="00ED4FE2"/>
    <w:rsid w:val="00ED57F8"/>
    <w:rsid w:val="00ED6DE6"/>
    <w:rsid w:val="00ED7150"/>
    <w:rsid w:val="00EE1019"/>
    <w:rsid w:val="00EE18DB"/>
    <w:rsid w:val="00EE1FE1"/>
    <w:rsid w:val="00EE2E0A"/>
    <w:rsid w:val="00EE33F0"/>
    <w:rsid w:val="00EE4EE2"/>
    <w:rsid w:val="00EE500E"/>
    <w:rsid w:val="00EE557C"/>
    <w:rsid w:val="00EE5581"/>
    <w:rsid w:val="00EE6930"/>
    <w:rsid w:val="00EE7B2F"/>
    <w:rsid w:val="00EF006F"/>
    <w:rsid w:val="00EF0B0A"/>
    <w:rsid w:val="00EF1099"/>
    <w:rsid w:val="00EF14CA"/>
    <w:rsid w:val="00EF203C"/>
    <w:rsid w:val="00EF3C80"/>
    <w:rsid w:val="00EF592D"/>
    <w:rsid w:val="00EF5B42"/>
    <w:rsid w:val="00EF5E43"/>
    <w:rsid w:val="00EF6E69"/>
    <w:rsid w:val="00EF76C8"/>
    <w:rsid w:val="00F00B32"/>
    <w:rsid w:val="00F01422"/>
    <w:rsid w:val="00F0304E"/>
    <w:rsid w:val="00F0362D"/>
    <w:rsid w:val="00F039DF"/>
    <w:rsid w:val="00F053AD"/>
    <w:rsid w:val="00F107EA"/>
    <w:rsid w:val="00F10DB1"/>
    <w:rsid w:val="00F10DDA"/>
    <w:rsid w:val="00F11EAB"/>
    <w:rsid w:val="00F12841"/>
    <w:rsid w:val="00F12E85"/>
    <w:rsid w:val="00F14BD6"/>
    <w:rsid w:val="00F154D9"/>
    <w:rsid w:val="00F15E3F"/>
    <w:rsid w:val="00F162CF"/>
    <w:rsid w:val="00F166F4"/>
    <w:rsid w:val="00F2105E"/>
    <w:rsid w:val="00F222FA"/>
    <w:rsid w:val="00F24BF3"/>
    <w:rsid w:val="00F253AC"/>
    <w:rsid w:val="00F26D92"/>
    <w:rsid w:val="00F27A59"/>
    <w:rsid w:val="00F27B99"/>
    <w:rsid w:val="00F27BAD"/>
    <w:rsid w:val="00F31377"/>
    <w:rsid w:val="00F31C62"/>
    <w:rsid w:val="00F33CD6"/>
    <w:rsid w:val="00F34130"/>
    <w:rsid w:val="00F34A88"/>
    <w:rsid w:val="00F352EF"/>
    <w:rsid w:val="00F35744"/>
    <w:rsid w:val="00F35EDC"/>
    <w:rsid w:val="00F37DAE"/>
    <w:rsid w:val="00F40D2C"/>
    <w:rsid w:val="00F41725"/>
    <w:rsid w:val="00F4343C"/>
    <w:rsid w:val="00F4455C"/>
    <w:rsid w:val="00F46275"/>
    <w:rsid w:val="00F4775B"/>
    <w:rsid w:val="00F5142C"/>
    <w:rsid w:val="00F51569"/>
    <w:rsid w:val="00F51A89"/>
    <w:rsid w:val="00F52749"/>
    <w:rsid w:val="00F53D1E"/>
    <w:rsid w:val="00F561BA"/>
    <w:rsid w:val="00F5639C"/>
    <w:rsid w:val="00F56F59"/>
    <w:rsid w:val="00F600ED"/>
    <w:rsid w:val="00F606B2"/>
    <w:rsid w:val="00F60AEC"/>
    <w:rsid w:val="00F60B39"/>
    <w:rsid w:val="00F61BFC"/>
    <w:rsid w:val="00F61E7E"/>
    <w:rsid w:val="00F61F29"/>
    <w:rsid w:val="00F631E0"/>
    <w:rsid w:val="00F6339C"/>
    <w:rsid w:val="00F6481A"/>
    <w:rsid w:val="00F67DD1"/>
    <w:rsid w:val="00F7060B"/>
    <w:rsid w:val="00F70AB9"/>
    <w:rsid w:val="00F713F0"/>
    <w:rsid w:val="00F71675"/>
    <w:rsid w:val="00F716BB"/>
    <w:rsid w:val="00F71A04"/>
    <w:rsid w:val="00F71FC1"/>
    <w:rsid w:val="00F72B05"/>
    <w:rsid w:val="00F72D1D"/>
    <w:rsid w:val="00F731D3"/>
    <w:rsid w:val="00F7364E"/>
    <w:rsid w:val="00F7374B"/>
    <w:rsid w:val="00F73A46"/>
    <w:rsid w:val="00F742EC"/>
    <w:rsid w:val="00F76E48"/>
    <w:rsid w:val="00F7738B"/>
    <w:rsid w:val="00F776F9"/>
    <w:rsid w:val="00F80642"/>
    <w:rsid w:val="00F80CB4"/>
    <w:rsid w:val="00F811B2"/>
    <w:rsid w:val="00F82657"/>
    <w:rsid w:val="00F834D5"/>
    <w:rsid w:val="00F839AC"/>
    <w:rsid w:val="00F840CF"/>
    <w:rsid w:val="00F8614A"/>
    <w:rsid w:val="00F86553"/>
    <w:rsid w:val="00F866AB"/>
    <w:rsid w:val="00F86DEE"/>
    <w:rsid w:val="00F87DAC"/>
    <w:rsid w:val="00F903E7"/>
    <w:rsid w:val="00F90926"/>
    <w:rsid w:val="00F90952"/>
    <w:rsid w:val="00F91892"/>
    <w:rsid w:val="00F92133"/>
    <w:rsid w:val="00F92C39"/>
    <w:rsid w:val="00F92FA7"/>
    <w:rsid w:val="00F9400F"/>
    <w:rsid w:val="00F9470E"/>
    <w:rsid w:val="00FA04D4"/>
    <w:rsid w:val="00FA08A7"/>
    <w:rsid w:val="00FA08C9"/>
    <w:rsid w:val="00FA0A66"/>
    <w:rsid w:val="00FA0F5D"/>
    <w:rsid w:val="00FA12A5"/>
    <w:rsid w:val="00FA209F"/>
    <w:rsid w:val="00FA36BF"/>
    <w:rsid w:val="00FA3ADF"/>
    <w:rsid w:val="00FA434C"/>
    <w:rsid w:val="00FA51F9"/>
    <w:rsid w:val="00FA52BE"/>
    <w:rsid w:val="00FA5374"/>
    <w:rsid w:val="00FA54AC"/>
    <w:rsid w:val="00FB1072"/>
    <w:rsid w:val="00FB1355"/>
    <w:rsid w:val="00FB2A8C"/>
    <w:rsid w:val="00FB5E49"/>
    <w:rsid w:val="00FC060B"/>
    <w:rsid w:val="00FC1193"/>
    <w:rsid w:val="00FC1C9F"/>
    <w:rsid w:val="00FC2A15"/>
    <w:rsid w:val="00FC2A9F"/>
    <w:rsid w:val="00FC355D"/>
    <w:rsid w:val="00FC60D9"/>
    <w:rsid w:val="00FC650F"/>
    <w:rsid w:val="00FC7566"/>
    <w:rsid w:val="00FC7E9E"/>
    <w:rsid w:val="00FD132B"/>
    <w:rsid w:val="00FD1607"/>
    <w:rsid w:val="00FD1C82"/>
    <w:rsid w:val="00FD22BD"/>
    <w:rsid w:val="00FD2607"/>
    <w:rsid w:val="00FD4FE6"/>
    <w:rsid w:val="00FD4FEC"/>
    <w:rsid w:val="00FD5C26"/>
    <w:rsid w:val="00FD5E7B"/>
    <w:rsid w:val="00FD6117"/>
    <w:rsid w:val="00FD7743"/>
    <w:rsid w:val="00FE13F6"/>
    <w:rsid w:val="00FE334E"/>
    <w:rsid w:val="00FE3590"/>
    <w:rsid w:val="00FE3C9F"/>
    <w:rsid w:val="00FE4513"/>
    <w:rsid w:val="00FE59E7"/>
    <w:rsid w:val="00FE645C"/>
    <w:rsid w:val="00FE67CE"/>
    <w:rsid w:val="00FE7EE1"/>
    <w:rsid w:val="00FF0410"/>
    <w:rsid w:val="00FF1096"/>
    <w:rsid w:val="00FF3E06"/>
    <w:rsid w:val="00FF404E"/>
    <w:rsid w:val="00FF48EF"/>
    <w:rsid w:val="00FF523E"/>
    <w:rsid w:val="00FF582A"/>
    <w:rsid w:val="00FF735E"/>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02DE4"/>
  <w15:docId w15:val="{F880C70E-1ACD-4792-9E1A-A894FF14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099"/>
    <w:pPr>
      <w:spacing w:before="120" w:after="120" w:line="320" w:lineRule="atLeast"/>
      <w:jc w:val="both"/>
    </w:pPr>
    <w:rPr>
      <w:rFonts w:ascii="Calibri" w:hAnsi="Calibri"/>
      <w:sz w:val="22"/>
      <w:szCs w:val="24"/>
      <w:lang w:val="en-US" w:eastAsia="en-US"/>
    </w:rPr>
  </w:style>
  <w:style w:type="paragraph" w:styleId="1">
    <w:name w:val="heading 1"/>
    <w:basedOn w:val="a"/>
    <w:next w:val="a"/>
    <w:link w:val="1Char"/>
    <w:qFormat/>
    <w:rsid w:val="00B319AB"/>
    <w:pPr>
      <w:keepNext/>
      <w:shd w:val="clear" w:color="auto" w:fill="D9D9D9"/>
      <w:spacing w:line="360" w:lineRule="auto"/>
      <w:outlineLvl w:val="0"/>
    </w:pPr>
    <w:rPr>
      <w:rFonts w:ascii="Tahoma" w:hAnsi="Tahoma" w:cs="Tahoma"/>
      <w:b/>
      <w:caps/>
      <w:szCs w:val="16"/>
      <w:lang w:val="el-GR" w:eastAsia="el-GR"/>
    </w:rPr>
  </w:style>
  <w:style w:type="paragraph" w:styleId="2">
    <w:name w:val="heading 2"/>
    <w:basedOn w:val="a"/>
    <w:next w:val="a"/>
    <w:link w:val="2Char"/>
    <w:semiHidden/>
    <w:unhideWhenUsed/>
    <w:qFormat/>
    <w:rsid w:val="004A641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Char"/>
    <w:semiHidden/>
    <w:unhideWhenUsed/>
    <w:qFormat/>
    <w:rsid w:val="00EB3828"/>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Char"/>
    <w:semiHidden/>
    <w:unhideWhenUsed/>
    <w:qFormat/>
    <w:rsid w:val="004A6411"/>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FB1072"/>
    <w:pPr>
      <w:tabs>
        <w:tab w:val="center" w:pos="4153"/>
        <w:tab w:val="right" w:pos="8306"/>
      </w:tabs>
      <w:spacing w:before="60" w:after="60"/>
    </w:pPr>
  </w:style>
  <w:style w:type="paragraph" w:styleId="a4">
    <w:name w:val="header"/>
    <w:aliases w:val="hd"/>
    <w:basedOn w:val="a"/>
    <w:link w:val="Char0"/>
    <w:uiPriority w:val="99"/>
    <w:rsid w:val="00FB1072"/>
    <w:pPr>
      <w:tabs>
        <w:tab w:val="center" w:pos="4153"/>
        <w:tab w:val="right" w:pos="8306"/>
      </w:tabs>
      <w:spacing w:before="60" w:after="60"/>
    </w:pPr>
  </w:style>
  <w:style w:type="table" w:styleId="a5">
    <w:name w:val="Table Grid"/>
    <w:basedOn w:val="a1"/>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uiPriority w:val="99"/>
    <w:rsid w:val="005D6311"/>
  </w:style>
  <w:style w:type="paragraph" w:styleId="a7">
    <w:name w:val="Body Text Indent"/>
    <w:basedOn w:val="a"/>
    <w:rsid w:val="00B35FB2"/>
    <w:pPr>
      <w:spacing w:before="0" w:after="0" w:line="240" w:lineRule="auto"/>
      <w:ind w:left="720"/>
    </w:pPr>
    <w:rPr>
      <w:lang w:val="el-GR" w:eastAsia="el-GR"/>
    </w:rPr>
  </w:style>
  <w:style w:type="character" w:styleId="a8">
    <w:name w:val="annotation reference"/>
    <w:uiPriority w:val="99"/>
    <w:rsid w:val="009F374F"/>
    <w:rPr>
      <w:sz w:val="16"/>
      <w:szCs w:val="16"/>
    </w:rPr>
  </w:style>
  <w:style w:type="paragraph" w:styleId="a9">
    <w:name w:val="caption"/>
    <w:basedOn w:val="a"/>
    <w:next w:val="a"/>
    <w:qFormat/>
    <w:rsid w:val="00AC1F7D"/>
    <w:rPr>
      <w:b/>
      <w:bCs/>
      <w:szCs w:val="20"/>
    </w:rPr>
  </w:style>
  <w:style w:type="paragraph" w:customStyle="1" w:styleId="BodyText21">
    <w:name w:val="Body Text 21"/>
    <w:basedOn w:val="a"/>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
    <w:rsid w:val="004F775D"/>
    <w:pPr>
      <w:autoSpaceDE w:val="0"/>
      <w:autoSpaceDN w:val="0"/>
      <w:adjustRightInd w:val="0"/>
      <w:spacing w:before="0" w:after="160" w:line="240" w:lineRule="exact"/>
      <w:jc w:val="left"/>
    </w:pPr>
    <w:rPr>
      <w:szCs w:val="20"/>
    </w:rPr>
  </w:style>
  <w:style w:type="paragraph" w:styleId="aa">
    <w:name w:val="Document Map"/>
    <w:basedOn w:val="a"/>
    <w:semiHidden/>
    <w:rsid w:val="00C63EA3"/>
    <w:pPr>
      <w:shd w:val="clear" w:color="auto" w:fill="000080"/>
    </w:pPr>
    <w:rPr>
      <w:rFonts w:ascii="Tahoma" w:hAnsi="Tahoma" w:cs="Tahoma"/>
      <w:szCs w:val="20"/>
    </w:rPr>
  </w:style>
  <w:style w:type="paragraph" w:styleId="ab">
    <w:name w:val="annotation text"/>
    <w:basedOn w:val="a"/>
    <w:link w:val="Char1"/>
    <w:uiPriority w:val="99"/>
    <w:rsid w:val="009F374F"/>
    <w:rPr>
      <w:szCs w:val="20"/>
    </w:rPr>
  </w:style>
  <w:style w:type="paragraph" w:styleId="ac">
    <w:name w:val="annotation subject"/>
    <w:basedOn w:val="ab"/>
    <w:next w:val="ab"/>
    <w:semiHidden/>
    <w:rsid w:val="009F374F"/>
    <w:rPr>
      <w:b/>
      <w:bCs/>
    </w:rPr>
  </w:style>
  <w:style w:type="paragraph" w:styleId="ad">
    <w:name w:val="Balloon Text"/>
    <w:basedOn w:val="a"/>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
    <w:rsid w:val="00CB5F18"/>
    <w:pPr>
      <w:spacing w:before="0" w:after="160" w:line="240" w:lineRule="exact"/>
    </w:pPr>
    <w:rPr>
      <w:szCs w:val="20"/>
    </w:rPr>
  </w:style>
  <w:style w:type="paragraph" w:styleId="ae">
    <w:name w:val="footnote text"/>
    <w:basedOn w:val="a"/>
    <w:link w:val="Char4"/>
    <w:uiPriority w:val="99"/>
    <w:semiHidden/>
    <w:rsid w:val="003F23E3"/>
    <w:rPr>
      <w:szCs w:val="20"/>
    </w:rPr>
  </w:style>
  <w:style w:type="character" w:styleId="af">
    <w:name w:val="footnote reference"/>
    <w:uiPriority w:val="99"/>
    <w:semiHidden/>
    <w:rsid w:val="003F23E3"/>
    <w:rPr>
      <w:vertAlign w:val="superscript"/>
    </w:rPr>
  </w:style>
  <w:style w:type="paragraph" w:customStyle="1" w:styleId="Char1CharCharCharCharCharCharChar">
    <w:name w:val="Char1 Char Char Char Char Char Char Char"/>
    <w:basedOn w:val="a"/>
    <w:rsid w:val="001A4691"/>
    <w:pPr>
      <w:spacing w:before="0" w:after="160" w:line="240" w:lineRule="exact"/>
      <w:jc w:val="left"/>
    </w:pPr>
    <w:rPr>
      <w:szCs w:val="20"/>
    </w:rPr>
  </w:style>
  <w:style w:type="paragraph" w:customStyle="1" w:styleId="CharChar">
    <w:name w:val="Char Char"/>
    <w:basedOn w:val="a"/>
    <w:rsid w:val="008740DB"/>
    <w:pPr>
      <w:autoSpaceDE w:val="0"/>
      <w:autoSpaceDN w:val="0"/>
      <w:adjustRightInd w:val="0"/>
      <w:spacing w:before="0" w:after="160" w:line="240" w:lineRule="exact"/>
      <w:jc w:val="left"/>
    </w:pPr>
    <w:rPr>
      <w:szCs w:val="20"/>
    </w:rPr>
  </w:style>
  <w:style w:type="paragraph" w:styleId="af0">
    <w:name w:val="endnote text"/>
    <w:basedOn w:val="a"/>
    <w:link w:val="Char5"/>
    <w:rsid w:val="00F24BF3"/>
    <w:rPr>
      <w:szCs w:val="20"/>
    </w:rPr>
  </w:style>
  <w:style w:type="character" w:customStyle="1" w:styleId="Char5">
    <w:name w:val="Κείμενο σημείωσης τέλους Char"/>
    <w:link w:val="af0"/>
    <w:rsid w:val="00F24BF3"/>
    <w:rPr>
      <w:rFonts w:ascii="Verdana" w:hAnsi="Verdana"/>
      <w:lang w:val="en-US" w:eastAsia="en-US"/>
    </w:rPr>
  </w:style>
  <w:style w:type="character" w:styleId="af1">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A7AB5"/>
    <w:pPr>
      <w:spacing w:before="0" w:after="160" w:line="240" w:lineRule="exact"/>
    </w:pPr>
    <w:rPr>
      <w:szCs w:val="20"/>
    </w:rPr>
  </w:style>
  <w:style w:type="character" w:customStyle="1" w:styleId="Char1">
    <w:name w:val="Κείμενο σχολίου Char"/>
    <w:link w:val="ab"/>
    <w:uiPriority w:val="99"/>
    <w:rsid w:val="005A7AB5"/>
    <w:rPr>
      <w:rFonts w:ascii="Verdana" w:hAnsi="Verdana"/>
      <w:lang w:val="en-US" w:eastAsia="en-US"/>
    </w:rPr>
  </w:style>
  <w:style w:type="paragraph" w:styleId="af2">
    <w:name w:val="List Paragraph"/>
    <w:aliases w:val="Lettre d'introduction,Paragrafo elenco,List Paragraph1,1st level - Bullet List Paragraph,Fiche List Paragraph,Dot pt,No Spacing1,List Paragraph Char Char Char,Indicator Text,Numbered Para 1,Bullet 1,F5 List Paragraph,Bullet Points,bl11"/>
    <w:basedOn w:val="a"/>
    <w:link w:val="Char6"/>
    <w:uiPriority w:val="34"/>
    <w:qFormat/>
    <w:rsid w:val="006442D2"/>
    <w:pPr>
      <w:ind w:left="720"/>
    </w:pPr>
  </w:style>
  <w:style w:type="paragraph" w:styleId="af3">
    <w:name w:val="Revision"/>
    <w:hidden/>
    <w:uiPriority w:val="99"/>
    <w:semiHidden/>
    <w:rsid w:val="00905C95"/>
    <w:rPr>
      <w:rFonts w:ascii="Verdana" w:hAnsi="Verdana"/>
      <w:szCs w:val="24"/>
      <w:lang w:val="en-US" w:eastAsia="en-US"/>
    </w:rPr>
  </w:style>
  <w:style w:type="character" w:customStyle="1" w:styleId="1Char">
    <w:name w:val="Επικεφαλίδα 1 Char"/>
    <w:link w:val="1"/>
    <w:rsid w:val="00B319AB"/>
    <w:rPr>
      <w:rFonts w:ascii="Tahoma" w:hAnsi="Tahoma" w:cs="Tahoma"/>
      <w:b/>
      <w:caps/>
      <w:szCs w:val="16"/>
      <w:shd w:val="clear" w:color="auto" w:fill="D9D9D9"/>
    </w:rPr>
  </w:style>
  <w:style w:type="character" w:customStyle="1" w:styleId="Char2">
    <w:name w:val="Κείμενο πλαισίου Char"/>
    <w:link w:val="ad"/>
    <w:uiPriority w:val="99"/>
    <w:semiHidden/>
    <w:rsid w:val="00B319AB"/>
    <w:rPr>
      <w:rFonts w:ascii="Tahoma" w:hAnsi="Tahoma" w:cs="Tahoma"/>
      <w:sz w:val="16"/>
      <w:szCs w:val="16"/>
      <w:lang w:val="en-US" w:eastAsia="en-US"/>
    </w:rPr>
  </w:style>
  <w:style w:type="character" w:customStyle="1" w:styleId="Char0">
    <w:name w:val="Κεφαλίδα Char"/>
    <w:aliases w:val="hd Char"/>
    <w:link w:val="a4"/>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af4">
    <w:name w:val="Strong"/>
    <w:qFormat/>
    <w:rsid w:val="00246245"/>
    <w:rPr>
      <w:b/>
      <w:bCs/>
    </w:rPr>
  </w:style>
  <w:style w:type="paragraph" w:customStyle="1" w:styleId="10">
    <w:name w:val="Χωρίς διάστιχο1"/>
    <w:uiPriority w:val="1"/>
    <w:qFormat/>
    <w:rsid w:val="006234E1"/>
    <w:rPr>
      <w:rFonts w:ascii="Calibri" w:eastAsia="Calibri" w:hAnsi="Calibri"/>
      <w:sz w:val="22"/>
      <w:szCs w:val="22"/>
      <w:lang w:eastAsia="en-US"/>
    </w:rPr>
  </w:style>
  <w:style w:type="character" w:customStyle="1" w:styleId="Char6">
    <w:name w:val="Παράγραφος λίστας Char"/>
    <w:aliases w:val="Lettre d'introduction Char,Paragrafo elenco Char,List Paragraph1 Char,1st level - Bullet List Paragraph Char,Fiche List Paragraph Char,Dot pt Char,No Spacing1 Char,List Paragraph Char Char Char Char,Indicator Text Char,bl11 Char"/>
    <w:link w:val="af2"/>
    <w:uiPriority w:val="34"/>
    <w:qFormat/>
    <w:locked/>
    <w:rsid w:val="00DF14F7"/>
    <w:rPr>
      <w:rFonts w:ascii="Verdana" w:hAnsi="Verdana"/>
      <w:szCs w:val="24"/>
      <w:lang w:val="en-US" w:eastAsia="en-US"/>
    </w:rPr>
  </w:style>
  <w:style w:type="character" w:styleId="af5">
    <w:name w:val="Emphasis"/>
    <w:qFormat/>
    <w:rsid w:val="00DF14F7"/>
    <w:rPr>
      <w:i/>
      <w:iCs/>
    </w:rPr>
  </w:style>
  <w:style w:type="character" w:customStyle="1" w:styleId="UnresolvedMention1">
    <w:name w:val="Unresolved Mention1"/>
    <w:uiPriority w:val="99"/>
    <w:semiHidden/>
    <w:unhideWhenUsed/>
    <w:rsid w:val="00B13897"/>
    <w:rPr>
      <w:color w:val="605E5C"/>
      <w:shd w:val="clear" w:color="auto" w:fill="E1DFDD"/>
    </w:rPr>
  </w:style>
  <w:style w:type="paragraph" w:styleId="-HTML">
    <w:name w:val="HTML Preformatted"/>
    <w:basedOn w:val="a"/>
    <w:link w:val="-HTMLChar"/>
    <w:unhideWhenUsed/>
    <w:rsid w:val="00467CEE"/>
    <w:pPr>
      <w:spacing w:before="0" w:after="0" w:line="240" w:lineRule="auto"/>
    </w:pPr>
    <w:rPr>
      <w:rFonts w:ascii="Consolas" w:hAnsi="Consolas"/>
      <w:szCs w:val="20"/>
    </w:rPr>
  </w:style>
  <w:style w:type="character" w:customStyle="1" w:styleId="-HTMLChar">
    <w:name w:val="Προ-διαμορφωμένο HTML Char"/>
    <w:basedOn w:val="a0"/>
    <w:link w:val="-HTML"/>
    <w:rsid w:val="00467CEE"/>
    <w:rPr>
      <w:rFonts w:ascii="Consolas" w:hAnsi="Consolas"/>
      <w:lang w:val="en-US" w:eastAsia="en-US"/>
    </w:rPr>
  </w:style>
  <w:style w:type="paragraph" w:styleId="Web">
    <w:name w:val="Normal (Web)"/>
    <w:basedOn w:val="a"/>
    <w:uiPriority w:val="99"/>
    <w:unhideWhenUsed/>
    <w:rsid w:val="001B30C9"/>
    <w:rPr>
      <w:rFonts w:ascii="Times New Roman" w:hAnsi="Times New Roman"/>
      <w:sz w:val="24"/>
    </w:rPr>
  </w:style>
  <w:style w:type="character" w:customStyle="1" w:styleId="UnresolvedMention2">
    <w:name w:val="Unresolved Mention2"/>
    <w:basedOn w:val="a0"/>
    <w:uiPriority w:val="99"/>
    <w:semiHidden/>
    <w:unhideWhenUsed/>
    <w:rsid w:val="001E1FD2"/>
    <w:rPr>
      <w:color w:val="605E5C"/>
      <w:shd w:val="clear" w:color="auto" w:fill="E1DFDD"/>
    </w:rPr>
  </w:style>
  <w:style w:type="paragraph" w:customStyle="1" w:styleId="Style1">
    <w:name w:val="Style1"/>
    <w:basedOn w:val="a"/>
    <w:link w:val="Style1Char"/>
    <w:qFormat/>
    <w:rsid w:val="00F716BB"/>
    <w:pPr>
      <w:spacing w:before="0" w:after="160" w:line="276" w:lineRule="auto"/>
    </w:pPr>
    <w:rPr>
      <w:rFonts w:eastAsia="Calibri"/>
      <w:b/>
      <w:i/>
      <w:sz w:val="24"/>
    </w:rPr>
  </w:style>
  <w:style w:type="character" w:customStyle="1" w:styleId="Style1Char">
    <w:name w:val="Style1 Char"/>
    <w:basedOn w:val="a0"/>
    <w:link w:val="Style1"/>
    <w:rsid w:val="00F716BB"/>
    <w:rPr>
      <w:rFonts w:ascii="Calibri" w:eastAsia="Calibri" w:hAnsi="Calibri"/>
      <w:b/>
      <w:i/>
      <w:sz w:val="24"/>
      <w:szCs w:val="24"/>
      <w:lang w:val="en-US" w:eastAsia="en-US"/>
    </w:rPr>
  </w:style>
  <w:style w:type="character" w:customStyle="1" w:styleId="Char">
    <w:name w:val="Υποσέλιδο Char"/>
    <w:aliases w:val="ft Char"/>
    <w:basedOn w:val="a0"/>
    <w:link w:val="a3"/>
    <w:uiPriority w:val="99"/>
    <w:rsid w:val="002344BF"/>
    <w:rPr>
      <w:rFonts w:ascii="Calibri" w:hAnsi="Calibri"/>
      <w:sz w:val="22"/>
      <w:szCs w:val="24"/>
      <w:lang w:val="en-US" w:eastAsia="en-US"/>
    </w:rPr>
  </w:style>
  <w:style w:type="paragraph" w:styleId="af6">
    <w:name w:val="Plain Text"/>
    <w:basedOn w:val="a"/>
    <w:link w:val="Char7"/>
    <w:uiPriority w:val="99"/>
    <w:unhideWhenUsed/>
    <w:rsid w:val="004A6411"/>
    <w:pPr>
      <w:spacing w:before="0" w:after="0" w:line="240" w:lineRule="auto"/>
      <w:jc w:val="left"/>
    </w:pPr>
    <w:rPr>
      <w:rFonts w:eastAsiaTheme="minorHAnsi"/>
      <w:szCs w:val="22"/>
      <w:lang w:val="el-GR"/>
    </w:rPr>
  </w:style>
  <w:style w:type="character" w:customStyle="1" w:styleId="Char7">
    <w:name w:val="Απλό κείμενο Char"/>
    <w:basedOn w:val="a0"/>
    <w:link w:val="af6"/>
    <w:uiPriority w:val="99"/>
    <w:rsid w:val="004A6411"/>
    <w:rPr>
      <w:rFonts w:ascii="Calibri" w:eastAsiaTheme="minorHAnsi" w:hAnsi="Calibri"/>
      <w:sz w:val="22"/>
      <w:szCs w:val="22"/>
      <w:lang w:eastAsia="en-US"/>
    </w:rPr>
  </w:style>
  <w:style w:type="character" w:customStyle="1" w:styleId="2Char">
    <w:name w:val="Επικεφαλίδα 2 Char"/>
    <w:basedOn w:val="a0"/>
    <w:link w:val="2"/>
    <w:semiHidden/>
    <w:rsid w:val="004A6411"/>
    <w:rPr>
      <w:rFonts w:asciiTheme="majorHAnsi" w:eastAsiaTheme="majorEastAsia" w:hAnsiTheme="majorHAnsi" w:cstheme="majorBidi"/>
      <w:b/>
      <w:bCs/>
      <w:color w:val="4472C4" w:themeColor="accent1"/>
      <w:sz w:val="26"/>
      <w:szCs w:val="26"/>
      <w:lang w:val="en-US" w:eastAsia="en-US"/>
    </w:rPr>
  </w:style>
  <w:style w:type="character" w:customStyle="1" w:styleId="4Char">
    <w:name w:val="Επικεφαλίδα 4 Char"/>
    <w:basedOn w:val="a0"/>
    <w:link w:val="4"/>
    <w:semiHidden/>
    <w:rsid w:val="004A6411"/>
    <w:rPr>
      <w:rFonts w:asciiTheme="majorHAnsi" w:eastAsiaTheme="majorEastAsia" w:hAnsiTheme="majorHAnsi" w:cstheme="majorBidi"/>
      <w:b/>
      <w:bCs/>
      <w:i/>
      <w:iCs/>
      <w:color w:val="4472C4" w:themeColor="accent1"/>
      <w:sz w:val="22"/>
      <w:szCs w:val="24"/>
      <w:lang w:val="en-US" w:eastAsia="en-US"/>
    </w:rPr>
  </w:style>
  <w:style w:type="character" w:customStyle="1" w:styleId="Char4">
    <w:name w:val="Κείμενο υποσημείωσης Char"/>
    <w:basedOn w:val="a0"/>
    <w:link w:val="ae"/>
    <w:uiPriority w:val="99"/>
    <w:semiHidden/>
    <w:rsid w:val="004A6411"/>
    <w:rPr>
      <w:rFonts w:ascii="Calibri" w:hAnsi="Calibri"/>
      <w:sz w:val="22"/>
      <w:lang w:val="en-US" w:eastAsia="en-US"/>
    </w:rPr>
  </w:style>
  <w:style w:type="paragraph" w:styleId="af7">
    <w:name w:val="Intense Quote"/>
    <w:basedOn w:val="a"/>
    <w:next w:val="a"/>
    <w:link w:val="Char8"/>
    <w:uiPriority w:val="30"/>
    <w:qFormat/>
    <w:rsid w:val="004A6411"/>
    <w:pPr>
      <w:pBdr>
        <w:top w:val="single" w:sz="4" w:space="10" w:color="4472C4" w:themeColor="accent1"/>
        <w:bottom w:val="single" w:sz="4" w:space="10" w:color="4472C4" w:themeColor="accent1"/>
      </w:pBdr>
      <w:spacing w:before="360" w:after="360" w:line="276" w:lineRule="auto"/>
      <w:ind w:left="864" w:right="864"/>
      <w:jc w:val="center"/>
    </w:pPr>
    <w:rPr>
      <w:rFonts w:asciiTheme="minorHAnsi" w:eastAsiaTheme="minorHAnsi" w:hAnsiTheme="minorHAnsi" w:cstheme="minorBidi"/>
      <w:i/>
      <w:iCs/>
      <w:color w:val="4472C4" w:themeColor="accent1"/>
      <w:szCs w:val="22"/>
      <w:lang w:val="el-GR"/>
    </w:rPr>
  </w:style>
  <w:style w:type="character" w:customStyle="1" w:styleId="Char8">
    <w:name w:val="Έντονο απόσπ. Char"/>
    <w:basedOn w:val="a0"/>
    <w:link w:val="af7"/>
    <w:uiPriority w:val="30"/>
    <w:rsid w:val="004A6411"/>
    <w:rPr>
      <w:rFonts w:asciiTheme="minorHAnsi" w:eastAsiaTheme="minorHAnsi" w:hAnsiTheme="minorHAnsi" w:cstheme="minorBidi"/>
      <w:i/>
      <w:iCs/>
      <w:color w:val="4472C4" w:themeColor="accent1"/>
      <w:sz w:val="22"/>
      <w:szCs w:val="22"/>
      <w:lang w:eastAsia="en-US"/>
    </w:rPr>
  </w:style>
  <w:style w:type="character" w:customStyle="1" w:styleId="3Char">
    <w:name w:val="Επικεφαλίδα 3 Char"/>
    <w:basedOn w:val="a0"/>
    <w:link w:val="3"/>
    <w:semiHidden/>
    <w:rsid w:val="00EB3828"/>
    <w:rPr>
      <w:rFonts w:asciiTheme="majorHAnsi" w:eastAsiaTheme="majorEastAsia" w:hAnsiTheme="majorHAnsi" w:cstheme="majorBidi"/>
      <w:b/>
      <w:bCs/>
      <w:color w:val="4472C4" w:themeColor="accent1"/>
      <w:sz w:val="22"/>
      <w:szCs w:val="24"/>
      <w:lang w:val="en-US" w:eastAsia="en-US"/>
    </w:rPr>
  </w:style>
  <w:style w:type="character" w:customStyle="1" w:styleId="UnresolvedMention">
    <w:name w:val="Unresolved Mention"/>
    <w:basedOn w:val="a0"/>
    <w:uiPriority w:val="99"/>
    <w:semiHidden/>
    <w:unhideWhenUsed/>
    <w:rsid w:val="00385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340">
      <w:bodyDiv w:val="1"/>
      <w:marLeft w:val="0"/>
      <w:marRight w:val="0"/>
      <w:marTop w:val="0"/>
      <w:marBottom w:val="0"/>
      <w:divBdr>
        <w:top w:val="none" w:sz="0" w:space="0" w:color="auto"/>
        <w:left w:val="none" w:sz="0" w:space="0" w:color="auto"/>
        <w:bottom w:val="none" w:sz="0" w:space="0" w:color="auto"/>
        <w:right w:val="none" w:sz="0" w:space="0" w:color="auto"/>
      </w:divBdr>
    </w:div>
    <w:div w:id="81609975">
      <w:bodyDiv w:val="1"/>
      <w:marLeft w:val="0"/>
      <w:marRight w:val="0"/>
      <w:marTop w:val="0"/>
      <w:marBottom w:val="0"/>
      <w:divBdr>
        <w:top w:val="none" w:sz="0" w:space="0" w:color="auto"/>
        <w:left w:val="none" w:sz="0" w:space="0" w:color="auto"/>
        <w:bottom w:val="none" w:sz="0" w:space="0" w:color="auto"/>
        <w:right w:val="none" w:sz="0" w:space="0" w:color="auto"/>
      </w:divBdr>
    </w:div>
    <w:div w:id="201795944">
      <w:bodyDiv w:val="1"/>
      <w:marLeft w:val="0"/>
      <w:marRight w:val="0"/>
      <w:marTop w:val="0"/>
      <w:marBottom w:val="0"/>
      <w:divBdr>
        <w:top w:val="none" w:sz="0" w:space="0" w:color="auto"/>
        <w:left w:val="none" w:sz="0" w:space="0" w:color="auto"/>
        <w:bottom w:val="none" w:sz="0" w:space="0" w:color="auto"/>
        <w:right w:val="none" w:sz="0" w:space="0" w:color="auto"/>
      </w:divBdr>
    </w:div>
    <w:div w:id="238058731">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327825891">
      <w:bodyDiv w:val="1"/>
      <w:marLeft w:val="0"/>
      <w:marRight w:val="0"/>
      <w:marTop w:val="0"/>
      <w:marBottom w:val="0"/>
      <w:divBdr>
        <w:top w:val="none" w:sz="0" w:space="0" w:color="auto"/>
        <w:left w:val="none" w:sz="0" w:space="0" w:color="auto"/>
        <w:bottom w:val="none" w:sz="0" w:space="0" w:color="auto"/>
        <w:right w:val="none" w:sz="0" w:space="0" w:color="auto"/>
      </w:divBdr>
    </w:div>
    <w:div w:id="369770295">
      <w:bodyDiv w:val="1"/>
      <w:marLeft w:val="0"/>
      <w:marRight w:val="0"/>
      <w:marTop w:val="0"/>
      <w:marBottom w:val="0"/>
      <w:divBdr>
        <w:top w:val="none" w:sz="0" w:space="0" w:color="auto"/>
        <w:left w:val="none" w:sz="0" w:space="0" w:color="auto"/>
        <w:bottom w:val="none" w:sz="0" w:space="0" w:color="auto"/>
        <w:right w:val="none" w:sz="0" w:space="0" w:color="auto"/>
      </w:divBdr>
    </w:div>
    <w:div w:id="409423033">
      <w:bodyDiv w:val="1"/>
      <w:marLeft w:val="0"/>
      <w:marRight w:val="0"/>
      <w:marTop w:val="0"/>
      <w:marBottom w:val="0"/>
      <w:divBdr>
        <w:top w:val="none" w:sz="0" w:space="0" w:color="auto"/>
        <w:left w:val="none" w:sz="0" w:space="0" w:color="auto"/>
        <w:bottom w:val="none" w:sz="0" w:space="0" w:color="auto"/>
        <w:right w:val="none" w:sz="0" w:space="0" w:color="auto"/>
      </w:divBdr>
    </w:div>
    <w:div w:id="429591785">
      <w:bodyDiv w:val="1"/>
      <w:marLeft w:val="0"/>
      <w:marRight w:val="0"/>
      <w:marTop w:val="0"/>
      <w:marBottom w:val="0"/>
      <w:divBdr>
        <w:top w:val="none" w:sz="0" w:space="0" w:color="auto"/>
        <w:left w:val="none" w:sz="0" w:space="0" w:color="auto"/>
        <w:bottom w:val="none" w:sz="0" w:space="0" w:color="auto"/>
        <w:right w:val="none" w:sz="0" w:space="0" w:color="auto"/>
      </w:divBdr>
    </w:div>
    <w:div w:id="439183866">
      <w:bodyDiv w:val="1"/>
      <w:marLeft w:val="0"/>
      <w:marRight w:val="0"/>
      <w:marTop w:val="0"/>
      <w:marBottom w:val="0"/>
      <w:divBdr>
        <w:top w:val="none" w:sz="0" w:space="0" w:color="auto"/>
        <w:left w:val="none" w:sz="0" w:space="0" w:color="auto"/>
        <w:bottom w:val="none" w:sz="0" w:space="0" w:color="auto"/>
        <w:right w:val="none" w:sz="0" w:space="0" w:color="auto"/>
      </w:divBdr>
    </w:div>
    <w:div w:id="460152027">
      <w:bodyDiv w:val="1"/>
      <w:marLeft w:val="0"/>
      <w:marRight w:val="0"/>
      <w:marTop w:val="0"/>
      <w:marBottom w:val="0"/>
      <w:divBdr>
        <w:top w:val="none" w:sz="0" w:space="0" w:color="auto"/>
        <w:left w:val="none" w:sz="0" w:space="0" w:color="auto"/>
        <w:bottom w:val="none" w:sz="0" w:space="0" w:color="auto"/>
        <w:right w:val="none" w:sz="0" w:space="0" w:color="auto"/>
      </w:divBdr>
    </w:div>
    <w:div w:id="474029633">
      <w:bodyDiv w:val="1"/>
      <w:marLeft w:val="0"/>
      <w:marRight w:val="0"/>
      <w:marTop w:val="0"/>
      <w:marBottom w:val="0"/>
      <w:divBdr>
        <w:top w:val="none" w:sz="0" w:space="0" w:color="auto"/>
        <w:left w:val="none" w:sz="0" w:space="0" w:color="auto"/>
        <w:bottom w:val="none" w:sz="0" w:space="0" w:color="auto"/>
        <w:right w:val="none" w:sz="0" w:space="0" w:color="auto"/>
      </w:divBdr>
    </w:div>
    <w:div w:id="501360855">
      <w:bodyDiv w:val="1"/>
      <w:marLeft w:val="0"/>
      <w:marRight w:val="0"/>
      <w:marTop w:val="0"/>
      <w:marBottom w:val="0"/>
      <w:divBdr>
        <w:top w:val="none" w:sz="0" w:space="0" w:color="auto"/>
        <w:left w:val="none" w:sz="0" w:space="0" w:color="auto"/>
        <w:bottom w:val="none" w:sz="0" w:space="0" w:color="auto"/>
        <w:right w:val="none" w:sz="0" w:space="0" w:color="auto"/>
      </w:divBdr>
    </w:div>
    <w:div w:id="519049885">
      <w:bodyDiv w:val="1"/>
      <w:marLeft w:val="0"/>
      <w:marRight w:val="0"/>
      <w:marTop w:val="0"/>
      <w:marBottom w:val="0"/>
      <w:divBdr>
        <w:top w:val="none" w:sz="0" w:space="0" w:color="auto"/>
        <w:left w:val="none" w:sz="0" w:space="0" w:color="auto"/>
        <w:bottom w:val="none" w:sz="0" w:space="0" w:color="auto"/>
        <w:right w:val="none" w:sz="0" w:space="0" w:color="auto"/>
      </w:divBdr>
    </w:div>
    <w:div w:id="542057956">
      <w:bodyDiv w:val="1"/>
      <w:marLeft w:val="0"/>
      <w:marRight w:val="0"/>
      <w:marTop w:val="0"/>
      <w:marBottom w:val="0"/>
      <w:divBdr>
        <w:top w:val="none" w:sz="0" w:space="0" w:color="auto"/>
        <w:left w:val="none" w:sz="0" w:space="0" w:color="auto"/>
        <w:bottom w:val="none" w:sz="0" w:space="0" w:color="auto"/>
        <w:right w:val="none" w:sz="0" w:space="0" w:color="auto"/>
      </w:divBdr>
    </w:div>
    <w:div w:id="560679818">
      <w:bodyDiv w:val="1"/>
      <w:marLeft w:val="0"/>
      <w:marRight w:val="0"/>
      <w:marTop w:val="0"/>
      <w:marBottom w:val="0"/>
      <w:divBdr>
        <w:top w:val="none" w:sz="0" w:space="0" w:color="auto"/>
        <w:left w:val="none" w:sz="0" w:space="0" w:color="auto"/>
        <w:bottom w:val="none" w:sz="0" w:space="0" w:color="auto"/>
        <w:right w:val="none" w:sz="0" w:space="0" w:color="auto"/>
      </w:divBdr>
    </w:div>
    <w:div w:id="611981086">
      <w:bodyDiv w:val="1"/>
      <w:marLeft w:val="0"/>
      <w:marRight w:val="0"/>
      <w:marTop w:val="0"/>
      <w:marBottom w:val="0"/>
      <w:divBdr>
        <w:top w:val="none" w:sz="0" w:space="0" w:color="auto"/>
        <w:left w:val="none" w:sz="0" w:space="0" w:color="auto"/>
        <w:bottom w:val="none" w:sz="0" w:space="0" w:color="auto"/>
        <w:right w:val="none" w:sz="0" w:space="0" w:color="auto"/>
      </w:divBdr>
    </w:div>
    <w:div w:id="668484589">
      <w:bodyDiv w:val="1"/>
      <w:marLeft w:val="0"/>
      <w:marRight w:val="0"/>
      <w:marTop w:val="0"/>
      <w:marBottom w:val="0"/>
      <w:divBdr>
        <w:top w:val="none" w:sz="0" w:space="0" w:color="auto"/>
        <w:left w:val="none" w:sz="0" w:space="0" w:color="auto"/>
        <w:bottom w:val="none" w:sz="0" w:space="0" w:color="auto"/>
        <w:right w:val="none" w:sz="0" w:space="0" w:color="auto"/>
      </w:divBdr>
    </w:div>
    <w:div w:id="674847568">
      <w:bodyDiv w:val="1"/>
      <w:marLeft w:val="0"/>
      <w:marRight w:val="0"/>
      <w:marTop w:val="0"/>
      <w:marBottom w:val="0"/>
      <w:divBdr>
        <w:top w:val="none" w:sz="0" w:space="0" w:color="auto"/>
        <w:left w:val="none" w:sz="0" w:space="0" w:color="auto"/>
        <w:bottom w:val="none" w:sz="0" w:space="0" w:color="auto"/>
        <w:right w:val="none" w:sz="0" w:space="0" w:color="auto"/>
      </w:divBdr>
    </w:div>
    <w:div w:id="727722600">
      <w:bodyDiv w:val="1"/>
      <w:marLeft w:val="0"/>
      <w:marRight w:val="0"/>
      <w:marTop w:val="0"/>
      <w:marBottom w:val="0"/>
      <w:divBdr>
        <w:top w:val="none" w:sz="0" w:space="0" w:color="auto"/>
        <w:left w:val="none" w:sz="0" w:space="0" w:color="auto"/>
        <w:bottom w:val="none" w:sz="0" w:space="0" w:color="auto"/>
        <w:right w:val="none" w:sz="0" w:space="0" w:color="auto"/>
      </w:divBdr>
    </w:div>
    <w:div w:id="846361394">
      <w:bodyDiv w:val="1"/>
      <w:marLeft w:val="0"/>
      <w:marRight w:val="0"/>
      <w:marTop w:val="0"/>
      <w:marBottom w:val="0"/>
      <w:divBdr>
        <w:top w:val="none" w:sz="0" w:space="0" w:color="auto"/>
        <w:left w:val="none" w:sz="0" w:space="0" w:color="auto"/>
        <w:bottom w:val="none" w:sz="0" w:space="0" w:color="auto"/>
        <w:right w:val="none" w:sz="0" w:space="0" w:color="auto"/>
      </w:divBdr>
    </w:div>
    <w:div w:id="919368811">
      <w:bodyDiv w:val="1"/>
      <w:marLeft w:val="0"/>
      <w:marRight w:val="0"/>
      <w:marTop w:val="0"/>
      <w:marBottom w:val="0"/>
      <w:divBdr>
        <w:top w:val="none" w:sz="0" w:space="0" w:color="auto"/>
        <w:left w:val="none" w:sz="0" w:space="0" w:color="auto"/>
        <w:bottom w:val="none" w:sz="0" w:space="0" w:color="auto"/>
        <w:right w:val="none" w:sz="0" w:space="0" w:color="auto"/>
      </w:divBdr>
    </w:div>
    <w:div w:id="961573916">
      <w:bodyDiv w:val="1"/>
      <w:marLeft w:val="0"/>
      <w:marRight w:val="0"/>
      <w:marTop w:val="0"/>
      <w:marBottom w:val="0"/>
      <w:divBdr>
        <w:top w:val="none" w:sz="0" w:space="0" w:color="auto"/>
        <w:left w:val="none" w:sz="0" w:space="0" w:color="auto"/>
        <w:bottom w:val="none" w:sz="0" w:space="0" w:color="auto"/>
        <w:right w:val="none" w:sz="0" w:space="0" w:color="auto"/>
      </w:divBdr>
    </w:div>
    <w:div w:id="990135020">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068193548">
      <w:bodyDiv w:val="1"/>
      <w:marLeft w:val="0"/>
      <w:marRight w:val="0"/>
      <w:marTop w:val="0"/>
      <w:marBottom w:val="0"/>
      <w:divBdr>
        <w:top w:val="none" w:sz="0" w:space="0" w:color="auto"/>
        <w:left w:val="none" w:sz="0" w:space="0" w:color="auto"/>
        <w:bottom w:val="none" w:sz="0" w:space="0" w:color="auto"/>
        <w:right w:val="none" w:sz="0" w:space="0" w:color="auto"/>
      </w:divBdr>
    </w:div>
    <w:div w:id="1069503043">
      <w:bodyDiv w:val="1"/>
      <w:marLeft w:val="0"/>
      <w:marRight w:val="0"/>
      <w:marTop w:val="0"/>
      <w:marBottom w:val="0"/>
      <w:divBdr>
        <w:top w:val="none" w:sz="0" w:space="0" w:color="auto"/>
        <w:left w:val="none" w:sz="0" w:space="0" w:color="auto"/>
        <w:bottom w:val="none" w:sz="0" w:space="0" w:color="auto"/>
        <w:right w:val="none" w:sz="0" w:space="0" w:color="auto"/>
      </w:divBdr>
    </w:div>
    <w:div w:id="1119648283">
      <w:bodyDiv w:val="1"/>
      <w:marLeft w:val="0"/>
      <w:marRight w:val="0"/>
      <w:marTop w:val="0"/>
      <w:marBottom w:val="0"/>
      <w:divBdr>
        <w:top w:val="none" w:sz="0" w:space="0" w:color="auto"/>
        <w:left w:val="none" w:sz="0" w:space="0" w:color="auto"/>
        <w:bottom w:val="none" w:sz="0" w:space="0" w:color="auto"/>
        <w:right w:val="none" w:sz="0" w:space="0" w:color="auto"/>
      </w:divBdr>
    </w:div>
    <w:div w:id="1140414606">
      <w:bodyDiv w:val="1"/>
      <w:marLeft w:val="0"/>
      <w:marRight w:val="0"/>
      <w:marTop w:val="0"/>
      <w:marBottom w:val="0"/>
      <w:divBdr>
        <w:top w:val="none" w:sz="0" w:space="0" w:color="auto"/>
        <w:left w:val="none" w:sz="0" w:space="0" w:color="auto"/>
        <w:bottom w:val="none" w:sz="0" w:space="0" w:color="auto"/>
        <w:right w:val="none" w:sz="0" w:space="0" w:color="auto"/>
      </w:divBdr>
    </w:div>
    <w:div w:id="1166945214">
      <w:bodyDiv w:val="1"/>
      <w:marLeft w:val="0"/>
      <w:marRight w:val="0"/>
      <w:marTop w:val="0"/>
      <w:marBottom w:val="0"/>
      <w:divBdr>
        <w:top w:val="none" w:sz="0" w:space="0" w:color="auto"/>
        <w:left w:val="none" w:sz="0" w:space="0" w:color="auto"/>
        <w:bottom w:val="none" w:sz="0" w:space="0" w:color="auto"/>
        <w:right w:val="none" w:sz="0" w:space="0" w:color="auto"/>
      </w:divBdr>
    </w:div>
    <w:div w:id="1284578719">
      <w:bodyDiv w:val="1"/>
      <w:marLeft w:val="0"/>
      <w:marRight w:val="0"/>
      <w:marTop w:val="0"/>
      <w:marBottom w:val="0"/>
      <w:divBdr>
        <w:top w:val="none" w:sz="0" w:space="0" w:color="auto"/>
        <w:left w:val="none" w:sz="0" w:space="0" w:color="auto"/>
        <w:bottom w:val="none" w:sz="0" w:space="0" w:color="auto"/>
        <w:right w:val="none" w:sz="0" w:space="0" w:color="auto"/>
      </w:divBdr>
    </w:div>
    <w:div w:id="1302688861">
      <w:bodyDiv w:val="1"/>
      <w:marLeft w:val="0"/>
      <w:marRight w:val="0"/>
      <w:marTop w:val="0"/>
      <w:marBottom w:val="0"/>
      <w:divBdr>
        <w:top w:val="none" w:sz="0" w:space="0" w:color="auto"/>
        <w:left w:val="none" w:sz="0" w:space="0" w:color="auto"/>
        <w:bottom w:val="none" w:sz="0" w:space="0" w:color="auto"/>
        <w:right w:val="none" w:sz="0" w:space="0" w:color="auto"/>
      </w:divBdr>
    </w:div>
    <w:div w:id="1342511265">
      <w:bodyDiv w:val="1"/>
      <w:marLeft w:val="0"/>
      <w:marRight w:val="0"/>
      <w:marTop w:val="0"/>
      <w:marBottom w:val="0"/>
      <w:divBdr>
        <w:top w:val="none" w:sz="0" w:space="0" w:color="auto"/>
        <w:left w:val="none" w:sz="0" w:space="0" w:color="auto"/>
        <w:bottom w:val="none" w:sz="0" w:space="0" w:color="auto"/>
        <w:right w:val="none" w:sz="0" w:space="0" w:color="auto"/>
      </w:divBdr>
    </w:div>
    <w:div w:id="1469325521">
      <w:bodyDiv w:val="1"/>
      <w:marLeft w:val="0"/>
      <w:marRight w:val="0"/>
      <w:marTop w:val="0"/>
      <w:marBottom w:val="0"/>
      <w:divBdr>
        <w:top w:val="none" w:sz="0" w:space="0" w:color="auto"/>
        <w:left w:val="none" w:sz="0" w:space="0" w:color="auto"/>
        <w:bottom w:val="none" w:sz="0" w:space="0" w:color="auto"/>
        <w:right w:val="none" w:sz="0" w:space="0" w:color="auto"/>
      </w:divBdr>
    </w:div>
    <w:div w:id="148701242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522209032">
      <w:bodyDiv w:val="1"/>
      <w:marLeft w:val="0"/>
      <w:marRight w:val="0"/>
      <w:marTop w:val="0"/>
      <w:marBottom w:val="0"/>
      <w:divBdr>
        <w:top w:val="none" w:sz="0" w:space="0" w:color="auto"/>
        <w:left w:val="none" w:sz="0" w:space="0" w:color="auto"/>
        <w:bottom w:val="none" w:sz="0" w:space="0" w:color="auto"/>
        <w:right w:val="none" w:sz="0" w:space="0" w:color="auto"/>
      </w:divBdr>
    </w:div>
    <w:div w:id="1570723017">
      <w:bodyDiv w:val="1"/>
      <w:marLeft w:val="0"/>
      <w:marRight w:val="0"/>
      <w:marTop w:val="0"/>
      <w:marBottom w:val="0"/>
      <w:divBdr>
        <w:top w:val="none" w:sz="0" w:space="0" w:color="auto"/>
        <w:left w:val="none" w:sz="0" w:space="0" w:color="auto"/>
        <w:bottom w:val="none" w:sz="0" w:space="0" w:color="auto"/>
        <w:right w:val="none" w:sz="0" w:space="0" w:color="auto"/>
      </w:divBdr>
    </w:div>
    <w:div w:id="1642542290">
      <w:bodyDiv w:val="1"/>
      <w:marLeft w:val="0"/>
      <w:marRight w:val="0"/>
      <w:marTop w:val="0"/>
      <w:marBottom w:val="0"/>
      <w:divBdr>
        <w:top w:val="none" w:sz="0" w:space="0" w:color="auto"/>
        <w:left w:val="none" w:sz="0" w:space="0" w:color="auto"/>
        <w:bottom w:val="none" w:sz="0" w:space="0" w:color="auto"/>
        <w:right w:val="none" w:sz="0" w:space="0" w:color="auto"/>
      </w:divBdr>
    </w:div>
    <w:div w:id="1715930932">
      <w:bodyDiv w:val="1"/>
      <w:marLeft w:val="0"/>
      <w:marRight w:val="0"/>
      <w:marTop w:val="0"/>
      <w:marBottom w:val="0"/>
      <w:divBdr>
        <w:top w:val="none" w:sz="0" w:space="0" w:color="auto"/>
        <w:left w:val="none" w:sz="0" w:space="0" w:color="auto"/>
        <w:bottom w:val="none" w:sz="0" w:space="0" w:color="auto"/>
        <w:right w:val="none" w:sz="0" w:space="0" w:color="auto"/>
      </w:divBdr>
    </w:div>
    <w:div w:id="1749423790">
      <w:bodyDiv w:val="1"/>
      <w:marLeft w:val="0"/>
      <w:marRight w:val="0"/>
      <w:marTop w:val="0"/>
      <w:marBottom w:val="0"/>
      <w:divBdr>
        <w:top w:val="none" w:sz="0" w:space="0" w:color="auto"/>
        <w:left w:val="none" w:sz="0" w:space="0" w:color="auto"/>
        <w:bottom w:val="none" w:sz="0" w:space="0" w:color="auto"/>
        <w:right w:val="none" w:sz="0" w:space="0" w:color="auto"/>
      </w:divBdr>
    </w:div>
    <w:div w:id="1785611711">
      <w:bodyDiv w:val="1"/>
      <w:marLeft w:val="0"/>
      <w:marRight w:val="0"/>
      <w:marTop w:val="0"/>
      <w:marBottom w:val="0"/>
      <w:divBdr>
        <w:top w:val="none" w:sz="0" w:space="0" w:color="auto"/>
        <w:left w:val="none" w:sz="0" w:space="0" w:color="auto"/>
        <w:bottom w:val="none" w:sz="0" w:space="0" w:color="auto"/>
        <w:right w:val="none" w:sz="0" w:space="0" w:color="auto"/>
      </w:divBdr>
    </w:div>
    <w:div w:id="1796674954">
      <w:bodyDiv w:val="1"/>
      <w:marLeft w:val="0"/>
      <w:marRight w:val="0"/>
      <w:marTop w:val="0"/>
      <w:marBottom w:val="0"/>
      <w:divBdr>
        <w:top w:val="none" w:sz="0" w:space="0" w:color="auto"/>
        <w:left w:val="none" w:sz="0" w:space="0" w:color="auto"/>
        <w:bottom w:val="none" w:sz="0" w:space="0" w:color="auto"/>
        <w:right w:val="none" w:sz="0" w:space="0" w:color="auto"/>
      </w:divBdr>
    </w:div>
    <w:div w:id="1805931169">
      <w:bodyDiv w:val="1"/>
      <w:marLeft w:val="0"/>
      <w:marRight w:val="0"/>
      <w:marTop w:val="0"/>
      <w:marBottom w:val="0"/>
      <w:divBdr>
        <w:top w:val="none" w:sz="0" w:space="0" w:color="auto"/>
        <w:left w:val="none" w:sz="0" w:space="0" w:color="auto"/>
        <w:bottom w:val="none" w:sz="0" w:space="0" w:color="auto"/>
        <w:right w:val="none" w:sz="0" w:space="0" w:color="auto"/>
      </w:divBdr>
    </w:div>
    <w:div w:id="1837915929">
      <w:bodyDiv w:val="1"/>
      <w:marLeft w:val="0"/>
      <w:marRight w:val="0"/>
      <w:marTop w:val="0"/>
      <w:marBottom w:val="0"/>
      <w:divBdr>
        <w:top w:val="none" w:sz="0" w:space="0" w:color="auto"/>
        <w:left w:val="none" w:sz="0" w:space="0" w:color="auto"/>
        <w:bottom w:val="none" w:sz="0" w:space="0" w:color="auto"/>
        <w:right w:val="none" w:sz="0" w:space="0" w:color="auto"/>
      </w:divBdr>
    </w:div>
    <w:div w:id="1914656723">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 w:id="1954021411">
      <w:bodyDiv w:val="1"/>
      <w:marLeft w:val="0"/>
      <w:marRight w:val="0"/>
      <w:marTop w:val="0"/>
      <w:marBottom w:val="0"/>
      <w:divBdr>
        <w:top w:val="none" w:sz="0" w:space="0" w:color="auto"/>
        <w:left w:val="none" w:sz="0" w:space="0" w:color="auto"/>
        <w:bottom w:val="none" w:sz="0" w:space="0" w:color="auto"/>
        <w:right w:val="none" w:sz="0" w:space="0" w:color="auto"/>
      </w:divBdr>
    </w:div>
    <w:div w:id="2070151818">
      <w:bodyDiv w:val="1"/>
      <w:marLeft w:val="0"/>
      <w:marRight w:val="0"/>
      <w:marTop w:val="0"/>
      <w:marBottom w:val="0"/>
      <w:divBdr>
        <w:top w:val="none" w:sz="0" w:space="0" w:color="auto"/>
        <w:left w:val="none" w:sz="0" w:space="0" w:color="auto"/>
        <w:bottom w:val="none" w:sz="0" w:space="0" w:color="auto"/>
        <w:right w:val="none" w:sz="0" w:space="0" w:color="auto"/>
      </w:divBdr>
    </w:div>
    <w:div w:id="209223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yschool.sch.gr/" TargetMode="External"/><Relationship Id="rId18" Type="http://schemas.openxmlformats.org/officeDocument/2006/relationships/hyperlink" Target="mailto:kaspiotis@mou.gr" TargetMode="External"/><Relationship Id="rId26" Type="http://schemas.openxmlformats.org/officeDocument/2006/relationships/hyperlink" Target="mailto:papagian@mou.gr" TargetMode="External"/><Relationship Id="rId39" Type="http://schemas.openxmlformats.org/officeDocument/2006/relationships/hyperlink" Target="mailto:mail@naigaiou.pde.sch.gr" TargetMode="External"/><Relationship Id="rId21" Type="http://schemas.openxmlformats.org/officeDocument/2006/relationships/hyperlink" Target="mailto:apsarakis@mou.gr" TargetMode="External"/><Relationship Id="rId34" Type="http://schemas.openxmlformats.org/officeDocument/2006/relationships/hyperlink" Target="mailto:mail@stellad.pde.sch.gr"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voutsinos@mou.gr" TargetMode="External"/><Relationship Id="rId20" Type="http://schemas.openxmlformats.org/officeDocument/2006/relationships/hyperlink" Target="mailto:klemas@mou.gr" TargetMode="External"/><Relationship Id="rId29" Type="http://schemas.openxmlformats.org/officeDocument/2006/relationships/hyperlink" Target="mailto:mail@dmaked.pde.sch.gr"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ampani@minedu.gov.gr" TargetMode="External"/><Relationship Id="rId24" Type="http://schemas.openxmlformats.org/officeDocument/2006/relationships/hyperlink" Target="mailto:evipapan@mou.gr" TargetMode="External"/><Relationship Id="rId32" Type="http://schemas.openxmlformats.org/officeDocument/2006/relationships/hyperlink" Target="mailto:mail@ionion.pde.sch.gr" TargetMode="External"/><Relationship Id="rId37" Type="http://schemas.openxmlformats.org/officeDocument/2006/relationships/hyperlink" Target="mailto:mail@pelop.pde.sch.gr" TargetMode="External"/><Relationship Id="rId40" Type="http://schemas.openxmlformats.org/officeDocument/2006/relationships/hyperlink" Target="mailto:mail@kritis.pde.sch.gr" TargetMode="External"/><Relationship Id="rId5" Type="http://schemas.openxmlformats.org/officeDocument/2006/relationships/webSettings" Target="webSettings.xml"/><Relationship Id="rId15" Type="http://schemas.openxmlformats.org/officeDocument/2006/relationships/hyperlink" Target="mailto:mkassotaki@mou.gr" TargetMode="External"/><Relationship Id="rId23" Type="http://schemas.openxmlformats.org/officeDocument/2006/relationships/hyperlink" Target="mailto:plakotaris@mou.gr" TargetMode="External"/><Relationship Id="rId28" Type="http://schemas.openxmlformats.org/officeDocument/2006/relationships/hyperlink" Target="mailto:kmakedpde@sch.gr" TargetMode="External"/><Relationship Id="rId36" Type="http://schemas.openxmlformats.org/officeDocument/2006/relationships/hyperlink" Target="mailto:mail@pdepelop.gr" TargetMode="External"/><Relationship Id="rId10" Type="http://schemas.openxmlformats.org/officeDocument/2006/relationships/hyperlink" Target="http://www.epiteliki.minedu.gov.gr" TargetMode="External"/><Relationship Id="rId19" Type="http://schemas.openxmlformats.org/officeDocument/2006/relationships/hyperlink" Target="mailto:melpsara@mou.gr" TargetMode="External"/><Relationship Id="rId31" Type="http://schemas.openxmlformats.org/officeDocument/2006/relationships/hyperlink" Target="mailto:mail@thess.pde.sch.g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pitsinigkos@mou.gr" TargetMode="External"/><Relationship Id="rId22" Type="http://schemas.openxmlformats.org/officeDocument/2006/relationships/hyperlink" Target="mailto:loraiopoulou@mou.gr" TargetMode="External"/><Relationship Id="rId27" Type="http://schemas.openxmlformats.org/officeDocument/2006/relationships/hyperlink" Target="mailto:pdeamthr@sch.gr" TargetMode="External"/><Relationship Id="rId30" Type="http://schemas.openxmlformats.org/officeDocument/2006/relationships/hyperlink" Target="mailto:mail@ipeir.pde.sch.gr" TargetMode="External"/><Relationship Id="rId35" Type="http://schemas.openxmlformats.org/officeDocument/2006/relationships/hyperlink" Target="mailto:mail@attik.pde.sch.gr" TargetMode="External"/><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inventory.sch.gr/" TargetMode="External"/><Relationship Id="rId17" Type="http://schemas.openxmlformats.org/officeDocument/2006/relationships/hyperlink" Target="mailto:ddrosis@mou.gr" TargetMode="External"/><Relationship Id="rId25" Type="http://schemas.openxmlformats.org/officeDocument/2006/relationships/hyperlink" Target="mailto:astathopoulou@mou.gr" TargetMode="External"/><Relationship Id="rId33" Type="http://schemas.openxmlformats.org/officeDocument/2006/relationships/hyperlink" Target="mailto:pdede@sch.gr" TargetMode="External"/><Relationship Id="rId38" Type="http://schemas.openxmlformats.org/officeDocument/2006/relationships/hyperlink" Target="mailto:mail@vaigaiou.pde.sch.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4ABD8-22B0-46A0-87F5-FCAB3E30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4382</Words>
  <Characters>31463</Characters>
  <Application>Microsoft Office Word</Application>
  <DocSecurity>0</DocSecurity>
  <Lines>262</Lines>
  <Paragraphs>71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35774</CharactersWithSpaces>
  <SharedDoc>false</SharedDoc>
  <HLinks>
    <vt:vector size="6" baseType="variant">
      <vt:variant>
        <vt:i4>2228308</vt:i4>
      </vt:variant>
      <vt:variant>
        <vt:i4>3</vt:i4>
      </vt:variant>
      <vt:variant>
        <vt:i4>0</vt:i4>
      </vt:variant>
      <vt:variant>
        <vt:i4>5</vt:i4>
      </vt:variant>
      <vt:variant>
        <vt:lpwstr>mailto:psampani@minedu.gov.gr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Παναγιώτα Σαμπάνη</cp:lastModifiedBy>
  <cp:revision>61</cp:revision>
  <cp:lastPrinted>2022-03-16T11:30:00Z</cp:lastPrinted>
  <dcterms:created xsi:type="dcterms:W3CDTF">2022-03-16T10:36:00Z</dcterms:created>
  <dcterms:modified xsi:type="dcterms:W3CDTF">2022-03-16T16:27:00Z</dcterms:modified>
</cp:coreProperties>
</file>